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ECC" w:rsidRPr="00B63ECC" w:rsidRDefault="00B63ECC" w:rsidP="00B63ECC">
      <w:pPr>
        <w:keepNext/>
        <w:spacing w:after="360" w:line="360" w:lineRule="auto"/>
        <w:jc w:val="both"/>
        <w:outlineLvl w:val="0"/>
        <w:rPr>
          <w:rFonts w:ascii="Arial" w:eastAsia="Times New Roman" w:hAnsi="Arial" w:cs="Arial"/>
          <w:b/>
          <w:bCs/>
          <w:kern w:val="32"/>
          <w:szCs w:val="20"/>
          <w:lang w:eastAsia="de-DE"/>
        </w:rPr>
      </w:pPr>
      <w:r w:rsidRPr="00B63ECC">
        <w:rPr>
          <w:rFonts w:ascii="Arial" w:eastAsia="Times New Roman" w:hAnsi="Arial" w:cs="Arial"/>
          <w:b/>
          <w:bCs/>
          <w:kern w:val="32"/>
          <w:szCs w:val="20"/>
          <w:lang w:eastAsia="de-DE"/>
        </w:rPr>
        <w:t>Allgemeine Geschäftsbedingungen von J.</w:t>
      </w:r>
      <w:r>
        <w:rPr>
          <w:rFonts w:ascii="Arial" w:eastAsia="Times New Roman" w:hAnsi="Arial" w:cs="Arial"/>
          <w:b/>
          <w:bCs/>
          <w:kern w:val="32"/>
          <w:szCs w:val="20"/>
          <w:lang w:eastAsia="de-DE"/>
        </w:rPr>
        <w:t xml:space="preserve">E. Finanz Versicherungen &amp; Immobilien Jürgen Ehnle  für die Nutzung des über </w:t>
      </w:r>
      <w:hyperlink r:id="rId4" w:history="1">
        <w:r w:rsidRPr="00A32839">
          <w:rPr>
            <w:rStyle w:val="Hyperlink"/>
            <w:rFonts w:ascii="Arial" w:eastAsia="Times New Roman" w:hAnsi="Arial" w:cs="Arial"/>
            <w:kern w:val="32"/>
            <w:szCs w:val="20"/>
            <w:lang w:eastAsia="de-DE"/>
          </w:rPr>
          <w:t>www.je-finanz.de</w:t>
        </w:r>
      </w:hyperlink>
      <w:r>
        <w:rPr>
          <w:rFonts w:ascii="Arial" w:eastAsia="Times New Roman" w:hAnsi="Arial" w:cs="Arial"/>
          <w:b/>
          <w:bCs/>
          <w:kern w:val="32"/>
          <w:szCs w:val="20"/>
          <w:lang w:eastAsia="de-DE"/>
        </w:rPr>
        <w:t xml:space="preserve"> </w:t>
      </w:r>
      <w:r w:rsidRPr="00B63ECC">
        <w:rPr>
          <w:rFonts w:ascii="Arial" w:eastAsia="Times New Roman" w:hAnsi="Arial" w:cs="Arial"/>
          <w:b/>
          <w:bCs/>
          <w:kern w:val="32"/>
          <w:szCs w:val="20"/>
          <w:lang w:eastAsia="de-DE"/>
        </w:rPr>
        <w:t xml:space="preserve">angebotenen Tarif-Vergleichsrechners </w:t>
      </w:r>
    </w:p>
    <w:p w:rsidR="00B63ECC" w:rsidRPr="00B63ECC" w:rsidRDefault="00B63ECC" w:rsidP="00B63ECC">
      <w:pPr>
        <w:keepNext/>
        <w:spacing w:before="120" w:after="120" w:line="360" w:lineRule="auto"/>
        <w:ind w:left="709" w:hanging="709"/>
        <w:outlineLvl w:val="1"/>
        <w:rPr>
          <w:rFonts w:ascii="Arial" w:eastAsia="Times New Roman" w:hAnsi="Arial" w:cs="Arial"/>
          <w:b/>
          <w:bCs/>
          <w:iCs/>
          <w:sz w:val="20"/>
          <w:szCs w:val="20"/>
          <w:lang w:eastAsia="de-DE"/>
        </w:rPr>
      </w:pPr>
      <w:r w:rsidRPr="00B63ECC">
        <w:rPr>
          <w:rFonts w:ascii="Arial" w:eastAsia="Times New Roman" w:hAnsi="Arial" w:cs="Arial"/>
          <w:b/>
          <w:bCs/>
          <w:iCs/>
          <w:sz w:val="20"/>
          <w:szCs w:val="20"/>
          <w:lang w:eastAsia="de-DE"/>
        </w:rPr>
        <w:t>1.</w:t>
      </w:r>
      <w:r w:rsidRPr="00B63ECC">
        <w:rPr>
          <w:rFonts w:ascii="Arial" w:eastAsia="Times New Roman" w:hAnsi="Arial" w:cs="Arial"/>
          <w:b/>
          <w:bCs/>
          <w:iCs/>
          <w:sz w:val="20"/>
          <w:szCs w:val="20"/>
          <w:lang w:eastAsia="de-DE"/>
        </w:rPr>
        <w:tab/>
        <w:t>Allgemeines / Kundenkreis</w:t>
      </w:r>
    </w:p>
    <w:p w:rsidR="00B63ECC" w:rsidRPr="00B63ECC" w:rsidRDefault="00B63ECC" w:rsidP="00B63ECC">
      <w:pPr>
        <w:spacing w:before="120" w:after="120" w:line="360" w:lineRule="auto"/>
        <w:ind w:left="709" w:hanging="709"/>
        <w:jc w:val="both"/>
        <w:rPr>
          <w:rFonts w:ascii="Arial" w:eastAsia="Times New Roman" w:hAnsi="Arial" w:cs="Arial"/>
          <w:sz w:val="20"/>
          <w:szCs w:val="20"/>
          <w:lang w:eastAsia="de-DE"/>
        </w:rPr>
      </w:pPr>
      <w:r w:rsidRPr="00B63ECC">
        <w:rPr>
          <w:rFonts w:ascii="Arial" w:eastAsia="Times New Roman" w:hAnsi="Arial" w:cs="Arial"/>
          <w:sz w:val="20"/>
          <w:szCs w:val="20"/>
          <w:lang w:eastAsia="de-DE"/>
        </w:rPr>
        <w:t>1.1</w:t>
      </w:r>
      <w:r w:rsidRPr="00B63ECC">
        <w:rPr>
          <w:rFonts w:ascii="Arial" w:eastAsia="Times New Roman" w:hAnsi="Arial" w:cs="Arial"/>
          <w:sz w:val="20"/>
          <w:szCs w:val="20"/>
          <w:lang w:eastAsia="de-DE"/>
        </w:rPr>
        <w:tab/>
        <w:t>Bei der Nutzung des kostenfreie</w:t>
      </w:r>
      <w:r>
        <w:rPr>
          <w:rFonts w:ascii="Arial" w:eastAsia="Times New Roman" w:hAnsi="Arial" w:cs="Arial"/>
          <w:sz w:val="20"/>
          <w:szCs w:val="20"/>
          <w:lang w:eastAsia="de-DE"/>
        </w:rPr>
        <w:t>n Tarifvergleichs mit dem unter www.je-finanz.de</w:t>
      </w:r>
      <w:r w:rsidRPr="00B63ECC">
        <w:rPr>
          <w:rFonts w:ascii="Arial" w:eastAsia="Times New Roman" w:hAnsi="Arial" w:cs="Arial"/>
          <w:sz w:val="20"/>
          <w:szCs w:val="20"/>
          <w:lang w:eastAsia="de-DE"/>
        </w:rPr>
        <w:t xml:space="preserve"> angebotenen Vergleichsrechner kommt ein unentgeltlicher Nutzungsvertrag mit folgender Gesellschaft zustande:</w:t>
      </w:r>
    </w:p>
    <w:p w:rsidR="00B63ECC" w:rsidRPr="00B63ECC" w:rsidRDefault="00B63ECC" w:rsidP="00B63ECC">
      <w:pPr>
        <w:spacing w:after="0" w:line="360" w:lineRule="auto"/>
        <w:ind w:left="709"/>
        <w:jc w:val="both"/>
        <w:rPr>
          <w:rFonts w:ascii="Arial" w:eastAsia="Times New Roman" w:hAnsi="Arial" w:cs="Arial"/>
          <w:sz w:val="20"/>
          <w:szCs w:val="20"/>
          <w:lang w:eastAsia="de-DE"/>
        </w:rPr>
      </w:pPr>
      <w:r w:rsidRPr="00B63ECC">
        <w:rPr>
          <w:rFonts w:ascii="Arial" w:eastAsia="Times New Roman" w:hAnsi="Arial" w:cs="Arial"/>
          <w:sz w:val="20"/>
          <w:szCs w:val="20"/>
          <w:lang w:eastAsia="de-DE"/>
        </w:rPr>
        <w:t>J.E. Finanz</w:t>
      </w:r>
    </w:p>
    <w:p w:rsidR="00B63ECC" w:rsidRPr="00B63ECC" w:rsidRDefault="00B63ECC" w:rsidP="00B63ECC">
      <w:pPr>
        <w:spacing w:after="0" w:line="360" w:lineRule="auto"/>
        <w:ind w:left="709"/>
        <w:jc w:val="both"/>
        <w:rPr>
          <w:rFonts w:ascii="Arial" w:eastAsia="Times New Roman" w:hAnsi="Arial" w:cs="Arial"/>
          <w:sz w:val="20"/>
          <w:szCs w:val="20"/>
          <w:highlight w:val="yellow"/>
          <w:lang w:eastAsia="de-DE"/>
        </w:rPr>
      </w:pPr>
      <w:r>
        <w:rPr>
          <w:rFonts w:ascii="Arial" w:eastAsia="Times New Roman" w:hAnsi="Arial" w:cs="Arial"/>
          <w:sz w:val="20"/>
          <w:szCs w:val="20"/>
          <w:lang w:eastAsia="de-DE"/>
        </w:rPr>
        <w:t>Jürgen Ehnle</w:t>
      </w:r>
    </w:p>
    <w:p w:rsidR="00B63ECC" w:rsidRPr="00B63ECC" w:rsidRDefault="00B63ECC" w:rsidP="00B63ECC">
      <w:pPr>
        <w:spacing w:after="0" w:line="360" w:lineRule="auto"/>
        <w:ind w:left="709"/>
        <w:jc w:val="both"/>
        <w:rPr>
          <w:rFonts w:ascii="Arial" w:eastAsia="Times New Roman" w:hAnsi="Arial" w:cs="Arial"/>
          <w:sz w:val="20"/>
          <w:szCs w:val="20"/>
          <w:lang w:eastAsia="de-DE"/>
        </w:rPr>
      </w:pPr>
      <w:r w:rsidRPr="00B63ECC">
        <w:rPr>
          <w:rFonts w:ascii="Arial" w:eastAsia="Times New Roman" w:hAnsi="Arial" w:cs="Arial"/>
          <w:sz w:val="20"/>
          <w:szCs w:val="20"/>
          <w:lang w:eastAsia="de-DE"/>
        </w:rPr>
        <w:t>Waagerner Tal 20</w:t>
      </w:r>
    </w:p>
    <w:p w:rsidR="00B63ECC" w:rsidRPr="00B63ECC" w:rsidRDefault="00B63ECC" w:rsidP="00B63ECC">
      <w:pPr>
        <w:spacing w:after="0" w:line="360" w:lineRule="auto"/>
        <w:ind w:left="709"/>
        <w:jc w:val="both"/>
        <w:rPr>
          <w:rFonts w:ascii="Arial" w:eastAsia="Times New Roman" w:hAnsi="Arial" w:cs="Arial"/>
          <w:sz w:val="20"/>
          <w:szCs w:val="20"/>
          <w:lang w:eastAsia="de-DE"/>
        </w:rPr>
      </w:pPr>
      <w:r w:rsidRPr="00B63ECC">
        <w:rPr>
          <w:rFonts w:ascii="Arial" w:eastAsia="Times New Roman" w:hAnsi="Arial" w:cs="Arial"/>
          <w:sz w:val="20"/>
          <w:szCs w:val="20"/>
          <w:lang w:eastAsia="de-DE"/>
        </w:rPr>
        <w:t>74219 Möckmühl</w:t>
      </w:r>
    </w:p>
    <w:p w:rsidR="00B63ECC" w:rsidRPr="00B63ECC" w:rsidRDefault="00B63ECC" w:rsidP="00B63ECC">
      <w:pPr>
        <w:spacing w:after="0" w:line="360" w:lineRule="auto"/>
        <w:ind w:left="709"/>
        <w:jc w:val="both"/>
        <w:rPr>
          <w:rFonts w:ascii="Arial" w:eastAsia="Times New Roman" w:hAnsi="Arial" w:cs="Arial"/>
          <w:sz w:val="20"/>
          <w:szCs w:val="20"/>
          <w:highlight w:val="yellow"/>
          <w:lang w:eastAsia="de-DE"/>
        </w:rPr>
      </w:pPr>
      <w:r>
        <w:rPr>
          <w:rFonts w:ascii="Arial" w:eastAsia="Times New Roman" w:hAnsi="Arial" w:cs="Arial"/>
          <w:sz w:val="20"/>
          <w:szCs w:val="20"/>
          <w:lang w:eastAsia="de-DE"/>
        </w:rPr>
        <w:t>Tel.: 06298/95177</w:t>
      </w:r>
    </w:p>
    <w:p w:rsidR="00B63ECC" w:rsidRPr="00B63ECC" w:rsidRDefault="00B63ECC" w:rsidP="00B63ECC">
      <w:pPr>
        <w:spacing w:after="0" w:line="360" w:lineRule="auto"/>
        <w:ind w:left="709"/>
        <w:jc w:val="both"/>
        <w:rPr>
          <w:rFonts w:ascii="Arial" w:eastAsia="Times New Roman" w:hAnsi="Arial" w:cs="Arial"/>
          <w:sz w:val="20"/>
          <w:szCs w:val="20"/>
          <w:lang w:eastAsia="de-DE"/>
        </w:rPr>
      </w:pPr>
      <w:r w:rsidRPr="00B63ECC">
        <w:rPr>
          <w:rFonts w:ascii="Arial" w:eastAsia="Times New Roman" w:hAnsi="Arial" w:cs="Arial"/>
          <w:sz w:val="20"/>
          <w:szCs w:val="20"/>
          <w:lang w:eastAsia="de-DE"/>
        </w:rPr>
        <w:t>Umsatzsteuer-Identifikationsnummer: DE 175014079</w:t>
      </w:r>
    </w:p>
    <w:p w:rsidR="00B63ECC" w:rsidRPr="00B63ECC" w:rsidRDefault="00B63ECC" w:rsidP="00B63ECC">
      <w:pPr>
        <w:spacing w:before="120" w:after="120" w:line="360" w:lineRule="auto"/>
        <w:ind w:left="709" w:hanging="709"/>
        <w:jc w:val="both"/>
        <w:rPr>
          <w:rFonts w:ascii="Arial" w:eastAsia="Times New Roman" w:hAnsi="Arial" w:cs="Arial"/>
          <w:sz w:val="20"/>
          <w:szCs w:val="20"/>
          <w:lang w:eastAsia="de-DE"/>
        </w:rPr>
      </w:pPr>
      <w:r w:rsidRPr="00B63ECC">
        <w:rPr>
          <w:rFonts w:ascii="Arial" w:eastAsia="Times New Roman" w:hAnsi="Arial" w:cs="Arial"/>
          <w:sz w:val="20"/>
          <w:szCs w:val="20"/>
          <w:lang w:eastAsia="de-DE"/>
        </w:rPr>
        <w:t>1.2</w:t>
      </w:r>
      <w:r w:rsidRPr="00B63ECC">
        <w:rPr>
          <w:rFonts w:ascii="Arial" w:eastAsia="Times New Roman" w:hAnsi="Arial" w:cs="Arial"/>
          <w:sz w:val="20"/>
          <w:szCs w:val="20"/>
          <w:lang w:eastAsia="de-DE"/>
        </w:rPr>
        <w:tab/>
        <w:t>Vermittlungsverträ</w:t>
      </w:r>
      <w:r>
        <w:rPr>
          <w:rFonts w:ascii="Arial" w:eastAsia="Times New Roman" w:hAnsi="Arial" w:cs="Arial"/>
          <w:sz w:val="20"/>
          <w:szCs w:val="20"/>
          <w:lang w:eastAsia="de-DE"/>
        </w:rPr>
        <w:t>ge kommen zustande mit J.E. Finanz Jürgen Ehnle.</w:t>
      </w:r>
      <w:r w:rsidRPr="00B63ECC">
        <w:rPr>
          <w:rFonts w:ascii="Arial" w:eastAsia="Times New Roman" w:hAnsi="Arial" w:cs="Arial"/>
          <w:sz w:val="20"/>
          <w:szCs w:val="20"/>
          <w:lang w:eastAsia="de-DE"/>
        </w:rPr>
        <w:t xml:space="preserve"> </w:t>
      </w:r>
      <w:r>
        <w:rPr>
          <w:rFonts w:ascii="Arial" w:eastAsia="Times New Roman" w:hAnsi="Arial" w:cs="Arial"/>
          <w:sz w:val="20"/>
          <w:szCs w:val="20"/>
          <w:lang w:eastAsia="de-DE"/>
        </w:rPr>
        <w:t>J.E. Finanz Jürgen Ehnle ist als Versicherungsmakler</w:t>
      </w:r>
      <w:r w:rsidRPr="00B63ECC">
        <w:rPr>
          <w:rFonts w:ascii="Arial" w:eastAsia="Times New Roman" w:hAnsi="Arial" w:cs="Arial"/>
          <w:sz w:val="20"/>
          <w:szCs w:val="20"/>
          <w:lang w:eastAsia="de-DE"/>
        </w:rPr>
        <w:t xml:space="preserve"> tätig. Versicherungsmakler ist, wer gewerbsmäßig für Kunden die Vermittlung oder den Abschluss von Versicherungsverträgen übernimmt, ohne von einem Versicherer oder von einem Versicherungsvertreter damit betraut zu sein (§ 59 Abs. 3 VVG). Die J.E</w:t>
      </w:r>
      <w:r>
        <w:rPr>
          <w:rFonts w:ascii="Arial" w:eastAsia="Times New Roman" w:hAnsi="Arial" w:cs="Arial"/>
          <w:sz w:val="20"/>
          <w:szCs w:val="20"/>
          <w:lang w:eastAsia="de-DE"/>
        </w:rPr>
        <w:t>. Finanz Jürgen Ehnle</w:t>
      </w:r>
      <w:r w:rsidRPr="00B63ECC">
        <w:rPr>
          <w:rFonts w:ascii="Arial" w:eastAsia="Times New Roman" w:hAnsi="Arial" w:cs="Arial"/>
          <w:sz w:val="20"/>
          <w:szCs w:val="20"/>
          <w:lang w:eastAsia="de-DE"/>
        </w:rPr>
        <w:t xml:space="preserve"> verfügt über eine Erlaubnis gemäß § 34 d Abs. 1 der Gewerbeordnung. Sie ist Mitglied der Handelskammer</w:t>
      </w:r>
      <w:r w:rsidRPr="00B63ECC">
        <w:rPr>
          <w:rFonts w:ascii="Roboto" w:eastAsia="Times New Roman" w:hAnsi="Roboto" w:cs="Times New Roman"/>
          <w:color w:val="000000"/>
          <w:sz w:val="24"/>
          <w:szCs w:val="24"/>
          <w:lang w:eastAsia="de-DE"/>
        </w:rPr>
        <w:t xml:space="preserve"> </w:t>
      </w:r>
      <w:r w:rsidRPr="00B63ECC">
        <w:rPr>
          <w:rFonts w:ascii="Arial" w:eastAsia="Times New Roman" w:hAnsi="Arial" w:cs="Arial"/>
          <w:sz w:val="20"/>
          <w:szCs w:val="20"/>
          <w:lang w:eastAsia="de-DE"/>
        </w:rPr>
        <w:t>IHK Heilbronn</w:t>
      </w:r>
      <w:r w:rsidRPr="00B63ECC">
        <w:rPr>
          <w:rFonts w:ascii="Arial" w:eastAsia="Times New Roman" w:hAnsi="Arial" w:cs="Arial"/>
          <w:sz w:val="20"/>
          <w:szCs w:val="20"/>
          <w:lang w:eastAsia="de-DE"/>
        </w:rPr>
        <w:br/>
        <w:t>Ferdinand-Braun-Straße 20</w:t>
      </w:r>
      <w:r>
        <w:rPr>
          <w:rFonts w:ascii="Arial" w:eastAsia="Times New Roman" w:hAnsi="Arial" w:cs="Arial"/>
          <w:sz w:val="20"/>
          <w:szCs w:val="20"/>
          <w:lang w:eastAsia="de-DE"/>
        </w:rPr>
        <w:t xml:space="preserve"> </w:t>
      </w:r>
      <w:r w:rsidRPr="00B63ECC">
        <w:rPr>
          <w:rFonts w:ascii="Arial" w:eastAsia="Times New Roman" w:hAnsi="Arial" w:cs="Arial"/>
          <w:sz w:val="20"/>
          <w:szCs w:val="20"/>
          <w:lang w:eastAsia="de-DE"/>
        </w:rPr>
        <w:t>74074 Heilbronn</w:t>
      </w:r>
    </w:p>
    <w:p w:rsidR="00B63ECC" w:rsidRPr="00B63ECC" w:rsidRDefault="00B63ECC" w:rsidP="00B63ECC">
      <w:pPr>
        <w:spacing w:before="120" w:after="120" w:line="360" w:lineRule="auto"/>
        <w:ind w:left="709" w:hanging="709"/>
        <w:jc w:val="both"/>
        <w:rPr>
          <w:rFonts w:ascii="Arial" w:eastAsia="Times New Roman" w:hAnsi="Arial" w:cs="Arial"/>
          <w:sz w:val="20"/>
          <w:szCs w:val="20"/>
          <w:lang w:eastAsia="de-DE"/>
        </w:rPr>
      </w:pPr>
      <w:r>
        <w:rPr>
          <w:rFonts w:ascii="Arial" w:eastAsia="Times New Roman" w:hAnsi="Arial" w:cs="Arial"/>
          <w:sz w:val="20"/>
          <w:szCs w:val="20"/>
          <w:lang w:eastAsia="de-DE"/>
        </w:rPr>
        <w:tab/>
      </w:r>
      <w:r w:rsidRPr="00B63ECC">
        <w:rPr>
          <w:rFonts w:ascii="Arial" w:eastAsia="Times New Roman" w:hAnsi="Arial" w:cs="Arial"/>
          <w:sz w:val="20"/>
          <w:szCs w:val="20"/>
          <w:lang w:eastAsia="de-DE"/>
        </w:rPr>
        <w:t xml:space="preserve"> die auch Aufsichtsbehörde ist. Näheres hierzu ist dem </w:t>
      </w:r>
      <w:hyperlink r:id="rId5" w:history="1">
        <w:r w:rsidRPr="00533D35">
          <w:rPr>
            <w:rStyle w:val="Hyperlink"/>
            <w:rFonts w:ascii="Arial" w:eastAsia="Times New Roman" w:hAnsi="Arial" w:cs="Arial"/>
            <w:sz w:val="20"/>
            <w:szCs w:val="20"/>
            <w:lang w:eastAsia="de-DE"/>
          </w:rPr>
          <w:t>Impressum</w:t>
        </w:r>
      </w:hyperlink>
      <w:r w:rsidRPr="00B63ECC">
        <w:rPr>
          <w:rFonts w:ascii="Arial" w:eastAsia="Times New Roman" w:hAnsi="Arial" w:cs="Arial"/>
          <w:sz w:val="20"/>
          <w:szCs w:val="20"/>
          <w:lang w:eastAsia="de-DE"/>
        </w:rPr>
        <w:t xml:space="preserve"> zu entnehmen.</w:t>
      </w:r>
    </w:p>
    <w:p w:rsidR="00B63ECC" w:rsidRPr="00B63ECC" w:rsidRDefault="00B63ECC" w:rsidP="00B63ECC">
      <w:pPr>
        <w:spacing w:before="120" w:after="120" w:line="360" w:lineRule="auto"/>
        <w:ind w:left="709" w:hanging="709"/>
        <w:jc w:val="both"/>
        <w:rPr>
          <w:rFonts w:ascii="Arial" w:eastAsia="Times New Roman" w:hAnsi="Arial" w:cs="Arial"/>
          <w:sz w:val="20"/>
          <w:szCs w:val="20"/>
          <w:lang w:eastAsia="de-DE"/>
        </w:rPr>
      </w:pPr>
      <w:r w:rsidRPr="00B63ECC">
        <w:rPr>
          <w:rFonts w:ascii="Arial" w:eastAsia="Times New Roman" w:hAnsi="Arial" w:cs="Arial"/>
          <w:sz w:val="20"/>
          <w:szCs w:val="20"/>
          <w:lang w:eastAsia="de-DE"/>
        </w:rPr>
        <w:t xml:space="preserve">1.3 </w:t>
      </w:r>
      <w:r w:rsidRPr="00B63ECC">
        <w:rPr>
          <w:rFonts w:ascii="Arial" w:eastAsia="Times New Roman" w:hAnsi="Arial" w:cs="Arial"/>
          <w:sz w:val="20"/>
          <w:szCs w:val="20"/>
          <w:lang w:eastAsia="de-DE"/>
        </w:rPr>
        <w:tab/>
        <w:t>Für die Nutzung des Vergleichsrechners gelten ausschließlich diese Allgemeinen Geschäftsbedingungen (nachfolgend „AGB“ genannt) in der zum Zeitpunkt der Nutzung durch den Kunden jeweils gültigen Fassung.</w:t>
      </w:r>
    </w:p>
    <w:p w:rsidR="00B63ECC" w:rsidRPr="00B63ECC" w:rsidRDefault="00B63ECC" w:rsidP="00B63ECC">
      <w:pPr>
        <w:spacing w:before="120" w:after="120" w:line="360" w:lineRule="auto"/>
        <w:ind w:left="709" w:hanging="709"/>
        <w:jc w:val="both"/>
        <w:rPr>
          <w:rFonts w:ascii="Arial" w:eastAsia="Times New Roman" w:hAnsi="Arial" w:cs="Arial"/>
          <w:sz w:val="20"/>
          <w:szCs w:val="20"/>
          <w:lang w:eastAsia="de-DE"/>
        </w:rPr>
      </w:pPr>
      <w:r w:rsidRPr="00B63ECC">
        <w:rPr>
          <w:rFonts w:ascii="Arial" w:eastAsia="Times New Roman" w:hAnsi="Arial" w:cs="Arial"/>
          <w:sz w:val="20"/>
          <w:szCs w:val="20"/>
          <w:lang w:eastAsia="de-DE"/>
        </w:rPr>
        <w:t xml:space="preserve">1.4 </w:t>
      </w:r>
      <w:r w:rsidRPr="00B63ECC">
        <w:rPr>
          <w:rFonts w:ascii="Arial" w:eastAsia="Times New Roman" w:hAnsi="Arial" w:cs="Arial"/>
          <w:sz w:val="20"/>
          <w:szCs w:val="20"/>
          <w:lang w:eastAsia="de-DE"/>
        </w:rPr>
        <w:tab/>
        <w:t>Das Angebot des Vergleichsrechners richtet sich ausschließlich an Verbraucher. Für Zwecke dieser Allgemeinen Geschäftsbedingungen ist ein „Verbraucher“ jede natürliche Person, die den Vertrag zu einem Zweck abschließt, der weder ihrer gewerblichen noch ihrer selbständigen beruflichen Tätigkeit zugerechnet werden kann (§ 13 BGB). Die Nutzung zu Zwecken einer gewerblichen oder selbständigen beruflichen Tätigkeit des Nutzers ist nicht gestattet.</w:t>
      </w:r>
    </w:p>
    <w:p w:rsidR="00B63ECC" w:rsidRPr="00B63ECC" w:rsidRDefault="00B63ECC" w:rsidP="00B63ECC">
      <w:pPr>
        <w:spacing w:before="120" w:after="120" w:line="360" w:lineRule="auto"/>
        <w:ind w:left="709" w:hanging="709"/>
        <w:jc w:val="both"/>
        <w:rPr>
          <w:rFonts w:ascii="Arial" w:eastAsia="Times New Roman" w:hAnsi="Arial" w:cs="Arial"/>
          <w:sz w:val="20"/>
          <w:szCs w:val="20"/>
          <w:lang w:eastAsia="de-DE"/>
        </w:rPr>
      </w:pPr>
      <w:r w:rsidRPr="00B63ECC">
        <w:rPr>
          <w:rFonts w:ascii="Arial" w:eastAsia="Times New Roman" w:hAnsi="Arial" w:cs="Arial"/>
          <w:sz w:val="20"/>
          <w:szCs w:val="20"/>
          <w:lang w:eastAsia="de-DE"/>
        </w:rPr>
        <w:t xml:space="preserve">1.5 </w:t>
      </w:r>
      <w:r w:rsidRPr="00B63ECC">
        <w:rPr>
          <w:rFonts w:ascii="Arial" w:eastAsia="Times New Roman" w:hAnsi="Arial" w:cs="Arial"/>
          <w:sz w:val="20"/>
          <w:szCs w:val="20"/>
          <w:lang w:eastAsia="de-DE"/>
        </w:rPr>
        <w:tab/>
        <w:t xml:space="preserve">Widersprechende, abweichende oder ergänzende Allgemeine Geschäftsbedingungen des Kunden werden nicht Bestandteil </w:t>
      </w:r>
      <w:r>
        <w:rPr>
          <w:rFonts w:ascii="Arial" w:eastAsia="Times New Roman" w:hAnsi="Arial" w:cs="Arial"/>
          <w:sz w:val="20"/>
          <w:szCs w:val="20"/>
          <w:lang w:eastAsia="de-DE"/>
        </w:rPr>
        <w:t>des Vertrages, es sei denn, J.E. Finanz Jürgen Ehnle</w:t>
      </w:r>
      <w:r w:rsidRPr="00B63ECC">
        <w:rPr>
          <w:rFonts w:ascii="Arial" w:eastAsia="Times New Roman" w:hAnsi="Arial" w:cs="Arial"/>
          <w:sz w:val="20"/>
          <w:szCs w:val="20"/>
          <w:lang w:eastAsia="de-DE"/>
        </w:rPr>
        <w:t xml:space="preserve"> stimmt deren Geltung ausdrücklich zu. </w:t>
      </w:r>
    </w:p>
    <w:p w:rsidR="00B63ECC" w:rsidRPr="00B63ECC" w:rsidRDefault="00B63ECC" w:rsidP="00B63ECC">
      <w:pPr>
        <w:keepNext/>
        <w:spacing w:before="120" w:after="120" w:line="360" w:lineRule="auto"/>
        <w:ind w:left="709" w:hanging="709"/>
        <w:outlineLvl w:val="1"/>
        <w:rPr>
          <w:rFonts w:ascii="Arial" w:eastAsia="Times New Roman" w:hAnsi="Arial" w:cs="Arial"/>
          <w:b/>
          <w:bCs/>
          <w:iCs/>
          <w:sz w:val="20"/>
          <w:szCs w:val="20"/>
          <w:lang w:eastAsia="de-DE"/>
        </w:rPr>
      </w:pPr>
      <w:r w:rsidRPr="00B63ECC">
        <w:rPr>
          <w:rFonts w:ascii="Arial" w:eastAsia="Times New Roman" w:hAnsi="Arial" w:cs="Arial"/>
          <w:b/>
          <w:bCs/>
          <w:iCs/>
          <w:sz w:val="20"/>
          <w:szCs w:val="20"/>
          <w:lang w:eastAsia="de-DE"/>
        </w:rPr>
        <w:t>2.</w:t>
      </w:r>
      <w:r w:rsidRPr="00B63ECC">
        <w:rPr>
          <w:rFonts w:ascii="Arial" w:eastAsia="Times New Roman" w:hAnsi="Arial" w:cs="Arial"/>
          <w:b/>
          <w:bCs/>
          <w:iCs/>
          <w:sz w:val="20"/>
          <w:szCs w:val="20"/>
          <w:lang w:eastAsia="de-DE"/>
        </w:rPr>
        <w:tab/>
        <w:t>Nutzung des Vergleichsrechners</w:t>
      </w:r>
    </w:p>
    <w:p w:rsidR="00B63ECC" w:rsidRPr="00B63ECC" w:rsidRDefault="00B63ECC" w:rsidP="00B63ECC">
      <w:pPr>
        <w:spacing w:before="120" w:after="120" w:line="360" w:lineRule="auto"/>
        <w:ind w:left="720" w:hanging="709"/>
        <w:jc w:val="both"/>
        <w:rPr>
          <w:rFonts w:ascii="Arial" w:eastAsia="Times New Roman" w:hAnsi="Arial" w:cs="Arial"/>
          <w:sz w:val="20"/>
          <w:szCs w:val="20"/>
          <w:lang w:eastAsia="de-DE"/>
        </w:rPr>
      </w:pPr>
      <w:r w:rsidRPr="00B63ECC">
        <w:rPr>
          <w:rFonts w:ascii="Arial" w:eastAsia="Times New Roman" w:hAnsi="Arial" w:cs="Arial"/>
          <w:sz w:val="20"/>
          <w:szCs w:val="20"/>
          <w:lang w:eastAsia="de-DE"/>
        </w:rPr>
        <w:t>2.1</w:t>
      </w:r>
      <w:r w:rsidRPr="00B63ECC">
        <w:rPr>
          <w:rFonts w:ascii="Arial" w:eastAsia="Times New Roman" w:hAnsi="Arial" w:cs="Arial"/>
          <w:sz w:val="20"/>
          <w:szCs w:val="20"/>
          <w:lang w:eastAsia="de-DE"/>
        </w:rPr>
        <w:tab/>
        <w:t>Der Vergleichsrechner ermöglicht drei verschiedenen Funktionalitäten bzw. Nutzungsarten:</w:t>
      </w:r>
      <w:r w:rsidRPr="00B63ECC">
        <w:rPr>
          <w:rFonts w:ascii="Arial" w:eastAsia="Times New Roman" w:hAnsi="Arial" w:cs="Arial"/>
          <w:sz w:val="20"/>
          <w:szCs w:val="20"/>
          <w:lang w:eastAsia="de-DE"/>
        </w:rPr>
        <w:br/>
        <w:t xml:space="preserve"> </w:t>
      </w:r>
      <w:r w:rsidRPr="00B63ECC">
        <w:rPr>
          <w:rFonts w:ascii="Arial" w:eastAsia="Times New Roman" w:hAnsi="Arial" w:cs="Arial"/>
          <w:sz w:val="20"/>
          <w:szCs w:val="20"/>
          <w:lang w:eastAsia="de-DE"/>
        </w:rPr>
        <w:tab/>
        <w:t xml:space="preserve">1.) kostenfreie Tarifvergleiche, </w:t>
      </w:r>
    </w:p>
    <w:p w:rsidR="00B63ECC" w:rsidRPr="00B63ECC" w:rsidRDefault="00B63ECC" w:rsidP="00B63ECC">
      <w:pPr>
        <w:spacing w:before="120" w:after="120" w:line="360" w:lineRule="auto"/>
        <w:ind w:left="720" w:firstLine="720"/>
        <w:jc w:val="both"/>
        <w:rPr>
          <w:rFonts w:ascii="Arial" w:eastAsia="Times New Roman" w:hAnsi="Arial" w:cs="Arial"/>
          <w:sz w:val="20"/>
          <w:szCs w:val="20"/>
          <w:lang w:eastAsia="de-DE"/>
        </w:rPr>
      </w:pPr>
      <w:r w:rsidRPr="00B63ECC">
        <w:rPr>
          <w:rFonts w:ascii="Arial" w:eastAsia="Times New Roman" w:hAnsi="Arial" w:cs="Arial"/>
          <w:sz w:val="20"/>
          <w:szCs w:val="20"/>
          <w:lang w:eastAsia="de-DE"/>
        </w:rPr>
        <w:t>2.) Anfragen für eine persönliche Beratung durch uns,</w:t>
      </w:r>
    </w:p>
    <w:p w:rsidR="00B63ECC" w:rsidRPr="00B63ECC" w:rsidRDefault="00B63ECC" w:rsidP="00B63ECC">
      <w:pPr>
        <w:spacing w:before="120" w:after="120" w:line="360" w:lineRule="auto"/>
        <w:ind w:left="1440"/>
        <w:jc w:val="both"/>
        <w:rPr>
          <w:rFonts w:ascii="Arial" w:eastAsia="Times New Roman" w:hAnsi="Arial" w:cs="Arial"/>
          <w:sz w:val="20"/>
          <w:szCs w:val="20"/>
          <w:lang w:eastAsia="de-DE"/>
        </w:rPr>
      </w:pPr>
      <w:r w:rsidRPr="00B63ECC">
        <w:rPr>
          <w:rFonts w:ascii="Arial" w:eastAsia="Times New Roman" w:hAnsi="Arial" w:cs="Arial"/>
          <w:sz w:val="20"/>
          <w:szCs w:val="20"/>
          <w:lang w:eastAsia="de-DE"/>
        </w:rPr>
        <w:t xml:space="preserve">3.) selbständige Beantragung einer gewünschten Versicherung vermittelt durch uns. </w:t>
      </w:r>
    </w:p>
    <w:p w:rsidR="00B63ECC" w:rsidRPr="00B63ECC" w:rsidRDefault="00B63ECC" w:rsidP="00B63ECC">
      <w:pPr>
        <w:spacing w:before="120" w:after="120" w:line="360" w:lineRule="auto"/>
        <w:ind w:left="709" w:hanging="709"/>
        <w:jc w:val="both"/>
        <w:rPr>
          <w:rFonts w:ascii="Arial" w:eastAsia="Times New Roman" w:hAnsi="Arial" w:cs="Arial"/>
          <w:sz w:val="20"/>
          <w:szCs w:val="20"/>
          <w:lang w:eastAsia="de-DE"/>
        </w:rPr>
      </w:pPr>
      <w:r w:rsidRPr="00B63ECC">
        <w:rPr>
          <w:rFonts w:ascii="Arial" w:eastAsia="Times New Roman" w:hAnsi="Arial" w:cs="Arial"/>
          <w:sz w:val="20"/>
          <w:szCs w:val="20"/>
          <w:lang w:eastAsia="de-DE"/>
        </w:rPr>
        <w:lastRenderedPageBreak/>
        <w:t>2.2</w:t>
      </w:r>
      <w:r w:rsidRPr="00B63ECC">
        <w:rPr>
          <w:rFonts w:ascii="Arial" w:eastAsia="Times New Roman" w:hAnsi="Arial" w:cs="Arial"/>
          <w:sz w:val="20"/>
          <w:szCs w:val="20"/>
          <w:lang w:eastAsia="de-DE"/>
        </w:rPr>
        <w:tab/>
        <w:t>Kostenfreie Tarifvergleiche</w:t>
      </w:r>
    </w:p>
    <w:p w:rsidR="00B63ECC" w:rsidRPr="00B63ECC" w:rsidRDefault="00B63ECC" w:rsidP="00B63ECC">
      <w:pPr>
        <w:spacing w:before="120" w:after="120" w:line="360" w:lineRule="auto"/>
        <w:ind w:left="709" w:hanging="709"/>
        <w:jc w:val="both"/>
        <w:rPr>
          <w:rFonts w:ascii="Arial" w:eastAsia="Times New Roman" w:hAnsi="Arial" w:cs="Arial"/>
          <w:sz w:val="20"/>
          <w:szCs w:val="20"/>
          <w:lang w:eastAsia="de-DE"/>
        </w:rPr>
      </w:pPr>
      <w:r w:rsidRPr="00B63ECC">
        <w:rPr>
          <w:rFonts w:ascii="Arial" w:eastAsia="Times New Roman" w:hAnsi="Arial" w:cs="Arial"/>
          <w:sz w:val="20"/>
          <w:szCs w:val="20"/>
          <w:lang w:eastAsia="de-DE"/>
        </w:rPr>
        <w:t>2.2.1</w:t>
      </w:r>
      <w:r w:rsidRPr="00B63ECC">
        <w:rPr>
          <w:rFonts w:ascii="Arial" w:eastAsia="Times New Roman" w:hAnsi="Arial" w:cs="Arial"/>
          <w:sz w:val="20"/>
          <w:szCs w:val="20"/>
          <w:lang w:eastAsia="de-DE"/>
        </w:rPr>
        <w:tab/>
        <w:t>Mit dem Vergleichsrechner können Sie kostenfrei die Tarife von Versicherern vergleichen. Grundlage dieser Berechnung sind die auf dem Markt angebotenen Standardtarife derjenigen Versicherer, mit denen wir zusammenarbeiten. Die Darstellung der verschiedenen Angebote im Vergleichsrechner stellt jedoch kein rechtlich bindendes Vertragsangebot dar.</w:t>
      </w:r>
    </w:p>
    <w:p w:rsidR="00B63ECC" w:rsidRPr="00B63ECC" w:rsidRDefault="00B63ECC" w:rsidP="00B63ECC">
      <w:pPr>
        <w:spacing w:before="120" w:after="120" w:line="360" w:lineRule="auto"/>
        <w:ind w:left="709" w:hanging="709"/>
        <w:jc w:val="both"/>
        <w:rPr>
          <w:rFonts w:ascii="Arial" w:eastAsia="Times New Roman" w:hAnsi="Arial" w:cs="Arial"/>
          <w:sz w:val="20"/>
          <w:szCs w:val="20"/>
          <w:lang w:eastAsia="de-DE"/>
        </w:rPr>
      </w:pPr>
      <w:r w:rsidRPr="00B63ECC">
        <w:rPr>
          <w:rFonts w:ascii="Arial" w:eastAsia="Times New Roman" w:hAnsi="Arial" w:cs="Arial"/>
          <w:sz w:val="20"/>
          <w:szCs w:val="20"/>
          <w:lang w:eastAsia="de-DE"/>
        </w:rPr>
        <w:t>2.2.2</w:t>
      </w:r>
      <w:r w:rsidRPr="00B63ECC">
        <w:rPr>
          <w:rFonts w:ascii="Arial" w:eastAsia="Times New Roman" w:hAnsi="Arial" w:cs="Arial"/>
          <w:sz w:val="20"/>
          <w:szCs w:val="20"/>
          <w:lang w:eastAsia="de-DE"/>
        </w:rPr>
        <w:tab/>
        <w:t>Wir weisen Sie darauf hin, dass bei der Darstellung der Angebote insbesondere die Tarife von Direktversicherern, Internetversicherern, ausländischen Versicherern und Versicherern, die nicht mit uns zusammenarbeiten, unberücksichtigt bleiben. In diesem Maße ist die Auswahl der Versicherer beschränkt.</w:t>
      </w:r>
    </w:p>
    <w:p w:rsidR="00B63ECC" w:rsidRPr="00B63ECC" w:rsidRDefault="00B63ECC" w:rsidP="00B63ECC">
      <w:pPr>
        <w:spacing w:before="120" w:after="120" w:line="360" w:lineRule="auto"/>
        <w:ind w:left="709" w:hanging="709"/>
        <w:jc w:val="both"/>
        <w:rPr>
          <w:rFonts w:ascii="Arial" w:eastAsia="Times New Roman" w:hAnsi="Arial" w:cs="Arial"/>
          <w:sz w:val="20"/>
          <w:szCs w:val="20"/>
          <w:lang w:eastAsia="de-DE"/>
        </w:rPr>
      </w:pPr>
      <w:r w:rsidRPr="00B63ECC">
        <w:rPr>
          <w:rFonts w:ascii="Arial" w:eastAsia="Times New Roman" w:hAnsi="Arial" w:cs="Arial"/>
          <w:sz w:val="20"/>
          <w:szCs w:val="20"/>
          <w:lang w:eastAsia="de-DE"/>
        </w:rPr>
        <w:t>2.2.3</w:t>
      </w:r>
      <w:r w:rsidRPr="00B63ECC">
        <w:rPr>
          <w:rFonts w:ascii="Arial" w:eastAsia="Times New Roman" w:hAnsi="Arial" w:cs="Arial"/>
          <w:sz w:val="20"/>
          <w:szCs w:val="20"/>
          <w:lang w:eastAsia="de-DE"/>
        </w:rPr>
        <w:tab/>
        <w:t xml:space="preserve">Um die Tarifberechnung zu starten, müssen Sie Angaben zum abgefragten Bedarf machen. Unter der Überschrift „Bedarf“ machen Sie ohne Personenbezug Angaben zu Ihren familiären, beruflichen und finanziellen Verhältnissen. Mit diesen Angaben legen Sie die objektive Risikosituation fest. Zum „Bedarf“ gehören auch die für den Versicherungstarif relevanten Parameter (z. B. Selbstbeteiligung, gewünschte Deckungssumme etc.). </w:t>
      </w:r>
    </w:p>
    <w:p w:rsidR="00B63ECC" w:rsidRPr="00B63ECC" w:rsidRDefault="00B63ECC" w:rsidP="00B63ECC">
      <w:pPr>
        <w:spacing w:before="120" w:after="120" w:line="360" w:lineRule="auto"/>
        <w:ind w:left="709" w:hanging="709"/>
        <w:jc w:val="both"/>
        <w:rPr>
          <w:rFonts w:ascii="Arial" w:eastAsia="Times New Roman" w:hAnsi="Arial" w:cs="Arial"/>
          <w:sz w:val="20"/>
          <w:szCs w:val="20"/>
          <w:lang w:eastAsia="de-DE"/>
        </w:rPr>
      </w:pPr>
      <w:r w:rsidRPr="00B63ECC">
        <w:rPr>
          <w:rFonts w:ascii="Arial" w:eastAsia="Times New Roman" w:hAnsi="Arial" w:cs="Arial"/>
          <w:sz w:val="20"/>
          <w:szCs w:val="20"/>
          <w:lang w:eastAsia="de-DE"/>
        </w:rPr>
        <w:t>2.2.4</w:t>
      </w:r>
      <w:r w:rsidRPr="00B63ECC">
        <w:rPr>
          <w:rFonts w:ascii="Arial" w:eastAsia="Times New Roman" w:hAnsi="Arial" w:cs="Arial"/>
          <w:sz w:val="20"/>
          <w:szCs w:val="20"/>
          <w:lang w:eastAsia="de-DE"/>
        </w:rPr>
        <w:tab/>
        <w:t xml:space="preserve">Nach aktivieren der Schaltfläche „Beitrag berechnen“ erscheint eine Ergebnisliste, die die Rangordnung der von uns vermittelbaren Versicherungen nach den von Ihnen eingegebenen Leistungsmerkmalen anzeigt. </w:t>
      </w:r>
    </w:p>
    <w:p w:rsidR="00B63ECC" w:rsidRPr="00B63ECC" w:rsidRDefault="00B63ECC" w:rsidP="00B63ECC">
      <w:pPr>
        <w:spacing w:before="120" w:after="120" w:line="360" w:lineRule="auto"/>
        <w:ind w:left="709" w:hanging="709"/>
        <w:jc w:val="both"/>
        <w:rPr>
          <w:rFonts w:ascii="Arial" w:eastAsia="Times New Roman" w:hAnsi="Arial" w:cs="Arial"/>
          <w:sz w:val="20"/>
          <w:szCs w:val="20"/>
          <w:lang w:eastAsia="de-DE"/>
        </w:rPr>
      </w:pPr>
      <w:r w:rsidRPr="00B63ECC">
        <w:rPr>
          <w:rFonts w:ascii="Arial" w:eastAsia="Times New Roman" w:hAnsi="Arial" w:cs="Arial"/>
          <w:sz w:val="20"/>
          <w:szCs w:val="20"/>
          <w:lang w:eastAsia="de-DE"/>
        </w:rPr>
        <w:t>2.2.5</w:t>
      </w:r>
      <w:r w:rsidRPr="00B63ECC">
        <w:rPr>
          <w:rFonts w:ascii="Arial" w:eastAsia="Times New Roman" w:hAnsi="Arial" w:cs="Arial"/>
          <w:sz w:val="20"/>
          <w:szCs w:val="20"/>
          <w:lang w:eastAsia="de-DE"/>
        </w:rPr>
        <w:tab/>
        <w:t>Die Ergebnisliste informiert in zusammengefasster Weise über die angebotenen Versicherungsprodukte. Ein kostenfreier Tarifvergleich führt nicht zum Abschluss eines Vertrages. Es erfolgt mithin noch keine Versicherungsvermittlung.</w:t>
      </w:r>
    </w:p>
    <w:p w:rsidR="00B63ECC" w:rsidRPr="00B63ECC" w:rsidRDefault="00B63ECC" w:rsidP="00B63ECC">
      <w:pPr>
        <w:spacing w:before="120" w:after="120" w:line="360" w:lineRule="auto"/>
        <w:ind w:left="709" w:hanging="709"/>
        <w:jc w:val="both"/>
        <w:rPr>
          <w:rFonts w:ascii="Arial" w:eastAsia="Times New Roman" w:hAnsi="Arial" w:cs="Arial"/>
          <w:sz w:val="20"/>
          <w:szCs w:val="20"/>
          <w:lang w:eastAsia="de-DE"/>
        </w:rPr>
      </w:pPr>
      <w:r w:rsidRPr="00B63ECC">
        <w:rPr>
          <w:rFonts w:ascii="Arial" w:eastAsia="Times New Roman" w:hAnsi="Arial" w:cs="Arial"/>
          <w:sz w:val="20"/>
          <w:szCs w:val="20"/>
          <w:lang w:eastAsia="de-DE"/>
        </w:rPr>
        <w:t>2.3</w:t>
      </w:r>
      <w:r w:rsidRPr="00B63ECC">
        <w:rPr>
          <w:rFonts w:ascii="Arial" w:eastAsia="Times New Roman" w:hAnsi="Arial" w:cs="Arial"/>
          <w:sz w:val="20"/>
          <w:szCs w:val="20"/>
          <w:lang w:eastAsia="de-DE"/>
        </w:rPr>
        <w:tab/>
        <w:t>Anfragen für eine persönliche Beratung</w:t>
      </w:r>
    </w:p>
    <w:p w:rsidR="00B63ECC" w:rsidRPr="00B63ECC" w:rsidRDefault="00B63ECC" w:rsidP="00B63ECC">
      <w:pPr>
        <w:spacing w:before="120" w:after="120" w:line="360" w:lineRule="auto"/>
        <w:ind w:left="709" w:hanging="709"/>
        <w:jc w:val="both"/>
        <w:rPr>
          <w:rFonts w:ascii="Arial" w:eastAsia="Times New Roman" w:hAnsi="Arial" w:cs="Arial"/>
          <w:sz w:val="20"/>
          <w:szCs w:val="20"/>
          <w:lang w:eastAsia="de-DE"/>
        </w:rPr>
      </w:pPr>
      <w:r w:rsidRPr="00B63ECC">
        <w:rPr>
          <w:rFonts w:ascii="Arial" w:eastAsia="Times New Roman" w:hAnsi="Arial" w:cs="Arial"/>
          <w:sz w:val="20"/>
          <w:szCs w:val="20"/>
          <w:lang w:eastAsia="de-DE"/>
        </w:rPr>
        <w:t>2.3.1</w:t>
      </w:r>
      <w:r w:rsidRPr="00B63ECC">
        <w:rPr>
          <w:rFonts w:ascii="Arial" w:eastAsia="Times New Roman" w:hAnsi="Arial" w:cs="Arial"/>
          <w:sz w:val="20"/>
          <w:szCs w:val="20"/>
          <w:lang w:eastAsia="de-DE"/>
        </w:rPr>
        <w:tab/>
        <w:t xml:space="preserve">Sie können über die Schaltfläche Feld „Kontakt </w:t>
      </w:r>
      <w:r w:rsidRPr="00B63ECC">
        <w:rPr>
          <w:rFonts w:ascii="Arial" w:eastAsia="Times New Roman" w:hAnsi="Arial" w:cs="Arial"/>
          <w:sz w:val="20"/>
          <w:szCs w:val="20"/>
          <w:lang w:eastAsia="de-DE"/>
        </w:rPr>
        <w:sym w:font="Arial" w:char="F02A"/>
      </w:r>
      <w:r w:rsidRPr="00B63ECC">
        <w:rPr>
          <w:rFonts w:ascii="Arial" w:eastAsia="Times New Roman" w:hAnsi="Arial" w:cs="Arial"/>
          <w:sz w:val="20"/>
          <w:szCs w:val="20"/>
          <w:lang w:eastAsia="de-DE"/>
        </w:rPr>
        <w:t xml:space="preserve">" eine konkrete Beratung bei uns anfragen. Dies erfordert die Angabe Ihrer Kontaktdaten im Kontaktformular. Näheres hierzu ist den </w:t>
      </w:r>
      <w:hyperlink r:id="rId6" w:history="1">
        <w:r w:rsidRPr="00621C0F">
          <w:rPr>
            <w:rStyle w:val="Hyperlink"/>
            <w:rFonts w:ascii="Arial" w:eastAsia="Times New Roman" w:hAnsi="Arial" w:cs="Arial"/>
            <w:sz w:val="20"/>
            <w:szCs w:val="20"/>
            <w:lang w:eastAsia="de-DE"/>
          </w:rPr>
          <w:t>Hinweisen zum Datenschutz</w:t>
        </w:r>
      </w:hyperlink>
      <w:r w:rsidRPr="00B63ECC">
        <w:rPr>
          <w:rFonts w:ascii="Arial" w:eastAsia="Times New Roman" w:hAnsi="Arial" w:cs="Arial"/>
          <w:color w:val="000000"/>
          <w:sz w:val="20"/>
          <w:szCs w:val="20"/>
          <w:lang w:eastAsia="de-DE"/>
        </w:rPr>
        <w:t xml:space="preserve"> zu entnehmen</w:t>
      </w:r>
      <w:r w:rsidRPr="00B63ECC">
        <w:rPr>
          <w:rFonts w:ascii="Arial" w:eastAsia="Times New Roman" w:hAnsi="Arial" w:cs="Arial"/>
          <w:sz w:val="20"/>
          <w:szCs w:val="20"/>
          <w:lang w:eastAsia="de-DE"/>
        </w:rPr>
        <w:t>. Nach Absendung der Online-Anfrage erhalten Sie eine automatische Eingangsbestätigung per E-Mail an die von Ihnen beim Anmeldevorgang angegebene E-Mail-Adresse. Diese automatische Eingangsbestätigung stellt keinen Vertragsabschluss dar. Sie dokumentiert lediglich, dass Ihre Anfrage für eine persönliche Beratung eingegangen ist. Die Beratung erfolgt erst, nachdem sich einer unserer Makler auf eine solche Anfrage bei Ihnen gemeldet hat.  Wir weisen Sie darauf hin, dass Tarife von Direktversicherern, Internetversicherern, ausländischen Versicherern und Versicherern, die nicht mit uns zusammenarbeiten, nicht von unserer Beratung umfasst sind. In diesem Maße ist die Auswahl der Versicherer beschränkt.</w:t>
      </w:r>
    </w:p>
    <w:p w:rsidR="00B63ECC" w:rsidRPr="00B63ECC" w:rsidRDefault="00B63ECC" w:rsidP="00B63ECC">
      <w:pPr>
        <w:spacing w:before="120" w:after="120" w:line="360" w:lineRule="auto"/>
        <w:ind w:left="709" w:hanging="709"/>
        <w:jc w:val="both"/>
        <w:rPr>
          <w:rFonts w:ascii="Arial" w:eastAsia="Times New Roman" w:hAnsi="Arial" w:cs="Arial"/>
          <w:sz w:val="20"/>
          <w:szCs w:val="20"/>
          <w:lang w:eastAsia="de-DE"/>
        </w:rPr>
      </w:pPr>
      <w:r w:rsidRPr="00B63ECC">
        <w:rPr>
          <w:rFonts w:ascii="Arial" w:eastAsia="Times New Roman" w:hAnsi="Arial" w:cs="Arial"/>
          <w:sz w:val="20"/>
          <w:szCs w:val="20"/>
          <w:lang w:eastAsia="de-DE"/>
        </w:rPr>
        <w:t>2.4</w:t>
      </w:r>
      <w:r w:rsidRPr="00B63ECC">
        <w:rPr>
          <w:rFonts w:ascii="Arial" w:eastAsia="Times New Roman" w:hAnsi="Arial" w:cs="Arial"/>
          <w:sz w:val="20"/>
          <w:szCs w:val="20"/>
          <w:lang w:eastAsia="de-DE"/>
        </w:rPr>
        <w:tab/>
        <w:t>Selbständige Beantragung einer gewünschten Versicherung</w:t>
      </w:r>
    </w:p>
    <w:p w:rsidR="00B63ECC" w:rsidRPr="00B63ECC" w:rsidRDefault="00B63ECC" w:rsidP="00B63ECC">
      <w:pPr>
        <w:spacing w:before="120" w:after="120" w:line="360" w:lineRule="auto"/>
        <w:ind w:left="709" w:hanging="709"/>
        <w:jc w:val="both"/>
        <w:rPr>
          <w:rFonts w:ascii="Arial" w:eastAsia="Times New Roman" w:hAnsi="Arial" w:cs="Arial"/>
          <w:sz w:val="20"/>
          <w:szCs w:val="20"/>
          <w:lang w:eastAsia="de-DE"/>
        </w:rPr>
      </w:pPr>
      <w:r w:rsidRPr="00B63ECC">
        <w:rPr>
          <w:rFonts w:ascii="Arial" w:eastAsia="Times New Roman" w:hAnsi="Arial" w:cs="Arial"/>
          <w:sz w:val="20"/>
          <w:szCs w:val="20"/>
          <w:lang w:eastAsia="de-DE"/>
        </w:rPr>
        <w:t>2.4.1</w:t>
      </w:r>
      <w:r w:rsidRPr="00B63ECC">
        <w:rPr>
          <w:rFonts w:ascii="Arial" w:eastAsia="Times New Roman" w:hAnsi="Arial" w:cs="Arial"/>
          <w:sz w:val="20"/>
          <w:szCs w:val="20"/>
          <w:lang w:eastAsia="de-DE"/>
        </w:rPr>
        <w:tab/>
        <w:t xml:space="preserve">Sie können über die im Vergleichsrechner nach Ihren Leistungsmerkmalen angezeigte Ergebnisliste einen Versicherungstarif (sog. Deckungsnote) des von Ihnen gewünschten Versicherers beantragen, die wir vermitteln. Wir weisen Sie darauf hin, dass Tarife von Direktversicherern, Internetversicherern, ausländischen Versicherern und Versicherern, die nicht mit uns zusammenarbeiten, nicht von unserer Beratung umfasst sind. Die Darstellung der Versicherungstarife in der Ergebnisliste stellt kein rechtlich bindendes Vertragsangebot dar. Vielmehr wird Ihnen die Möglichkeit gegeben, Ihrerseits ein verbindliches Angebot zum </w:t>
      </w:r>
      <w:r w:rsidRPr="00B63ECC">
        <w:rPr>
          <w:rFonts w:ascii="Arial" w:eastAsia="Times New Roman" w:hAnsi="Arial" w:cs="Arial"/>
          <w:sz w:val="20"/>
          <w:szCs w:val="20"/>
          <w:lang w:eastAsia="de-DE"/>
        </w:rPr>
        <w:lastRenderedPageBreak/>
        <w:t>Abschluss eines Versicherungsvertrages abzugeben. Dafür müssen Sie in der Ergebnisliste des Vergleichsrechners zu dem von Ihnen gewünschten Versicherungstarif den Vorgang "beantragen" durchlaufen und diesen Vorgang nach Eingabe der abgefragten Angaben im Antragsformular mit „zahlungspflichtig bestellen“ abschließen. Damit kommt gleichzeitig ein Vermittlungsvertrag mit uns zustande.</w:t>
      </w:r>
    </w:p>
    <w:p w:rsidR="00B63ECC" w:rsidRPr="00B63ECC" w:rsidRDefault="00B63ECC" w:rsidP="00B63ECC">
      <w:pPr>
        <w:spacing w:before="120" w:after="120" w:line="360" w:lineRule="auto"/>
        <w:ind w:left="709" w:hanging="709"/>
        <w:jc w:val="both"/>
        <w:rPr>
          <w:rFonts w:ascii="Arial" w:eastAsia="Times New Roman" w:hAnsi="Arial" w:cs="Arial"/>
          <w:sz w:val="20"/>
          <w:szCs w:val="20"/>
          <w:lang w:eastAsia="de-DE"/>
        </w:rPr>
      </w:pPr>
      <w:r w:rsidRPr="00B63ECC">
        <w:rPr>
          <w:rFonts w:ascii="Arial" w:eastAsia="Times New Roman" w:hAnsi="Arial" w:cs="Arial"/>
          <w:sz w:val="20"/>
          <w:szCs w:val="20"/>
          <w:lang w:eastAsia="de-DE"/>
        </w:rPr>
        <w:t>2.4.2</w:t>
      </w:r>
      <w:r w:rsidRPr="00B63ECC">
        <w:rPr>
          <w:rFonts w:ascii="Arial" w:eastAsia="Times New Roman" w:hAnsi="Arial" w:cs="Arial"/>
          <w:sz w:val="20"/>
          <w:szCs w:val="20"/>
          <w:lang w:eastAsia="de-DE"/>
        </w:rPr>
        <w:tab/>
        <w:t xml:space="preserve">Das hinterlegte elektronische Antragsformular ist ein Antrag des betreffenden Versicherers. Die von Ihnen bei der Vergleichsrechnung erstellte Ergebnisliste mit den Produktempfehlungen und den von Ihnen eingegebenen Leistungsmerkmalen können Sie vor Abgabe Ihrer Vertragserklärung als Datei zum Speichern herunterladen oder an Ihre E-Mail-Adresse versenden. </w:t>
      </w:r>
    </w:p>
    <w:p w:rsidR="00B63ECC" w:rsidRPr="00B63ECC" w:rsidRDefault="00B63ECC" w:rsidP="00B63ECC">
      <w:pPr>
        <w:spacing w:before="120" w:after="120" w:line="360" w:lineRule="auto"/>
        <w:ind w:left="709" w:hanging="709"/>
        <w:jc w:val="both"/>
        <w:rPr>
          <w:rFonts w:ascii="Arial" w:eastAsia="Times New Roman" w:hAnsi="Arial" w:cs="Arial"/>
          <w:sz w:val="20"/>
          <w:szCs w:val="20"/>
          <w:lang w:eastAsia="de-DE"/>
        </w:rPr>
      </w:pPr>
      <w:r w:rsidRPr="00B63ECC">
        <w:rPr>
          <w:rFonts w:ascii="Arial" w:eastAsia="Times New Roman" w:hAnsi="Arial" w:cs="Arial"/>
          <w:sz w:val="20"/>
          <w:szCs w:val="20"/>
          <w:lang w:eastAsia="de-DE"/>
        </w:rPr>
        <w:t>2.4.3</w:t>
      </w:r>
      <w:r w:rsidRPr="00B63ECC">
        <w:rPr>
          <w:rFonts w:ascii="Arial" w:eastAsia="Times New Roman" w:hAnsi="Arial" w:cs="Arial"/>
          <w:sz w:val="20"/>
          <w:szCs w:val="20"/>
          <w:lang w:eastAsia="de-DE"/>
        </w:rPr>
        <w:tab/>
        <w:t>Bevor Sie den von Ihnen gewünschten Versicherungstarif beantragen können, müssen Sie zunächst Ihre persönlichen Daten und die Vertragsdaten in die dafür vorgesehene elektronische Antragsmaske eingeben. Sie werden zudem aufgefordert, vor Abgabe Ihrer Vertragserklärung die Informationen des Versicherers nach § 7 VVG als elektronische Datei herunterzuladen und zu speichern oder an Ihre E-Mailadresse zu versenden.</w:t>
      </w:r>
    </w:p>
    <w:p w:rsidR="00B63ECC" w:rsidRPr="00B63ECC" w:rsidRDefault="00B63ECC" w:rsidP="00B63ECC">
      <w:pPr>
        <w:spacing w:before="120" w:after="120" w:line="360" w:lineRule="auto"/>
        <w:ind w:left="709" w:hanging="709"/>
        <w:jc w:val="both"/>
        <w:rPr>
          <w:rFonts w:ascii="Arial" w:eastAsia="Times New Roman" w:hAnsi="Arial" w:cs="Arial"/>
          <w:sz w:val="20"/>
          <w:szCs w:val="20"/>
          <w:lang w:eastAsia="de-DE"/>
        </w:rPr>
      </w:pPr>
      <w:r w:rsidRPr="00B63ECC">
        <w:rPr>
          <w:rFonts w:ascii="Arial" w:eastAsia="Times New Roman" w:hAnsi="Arial" w:cs="Arial"/>
          <w:sz w:val="20"/>
          <w:szCs w:val="20"/>
          <w:lang w:eastAsia="de-DE"/>
        </w:rPr>
        <w:t>2.4.4</w:t>
      </w:r>
      <w:r w:rsidRPr="00B63ECC">
        <w:rPr>
          <w:rFonts w:ascii="Arial" w:eastAsia="Times New Roman" w:hAnsi="Arial" w:cs="Arial"/>
          <w:sz w:val="20"/>
          <w:szCs w:val="20"/>
          <w:lang w:eastAsia="de-DE"/>
        </w:rPr>
        <w:tab/>
        <w:t>Die Beantragung des von Ihnen gewünschten Versicherungstarifs vollzieht sich in den nachfolgend dargestellten Schritten:</w:t>
      </w:r>
    </w:p>
    <w:p w:rsidR="00B63ECC" w:rsidRPr="00B63ECC" w:rsidRDefault="00B63ECC" w:rsidP="00B63ECC">
      <w:pPr>
        <w:spacing w:after="120" w:line="360" w:lineRule="auto"/>
        <w:ind w:left="1418" w:hanging="709"/>
        <w:contextualSpacing/>
        <w:jc w:val="both"/>
        <w:rPr>
          <w:rFonts w:ascii="Arial" w:eastAsia="Calibri" w:hAnsi="Arial" w:cs="Arial"/>
          <w:sz w:val="20"/>
          <w:szCs w:val="20"/>
        </w:rPr>
      </w:pPr>
      <w:r w:rsidRPr="00B63ECC">
        <w:rPr>
          <w:rFonts w:ascii="Arial" w:eastAsia="Calibri" w:hAnsi="Arial" w:cs="Arial"/>
          <w:sz w:val="20"/>
          <w:szCs w:val="20"/>
        </w:rPr>
        <w:t>Auswahl des gewünschten Versicherungstarifs.</w:t>
      </w:r>
    </w:p>
    <w:p w:rsidR="00B63ECC" w:rsidRPr="00B63ECC" w:rsidRDefault="00B63ECC" w:rsidP="00B63ECC">
      <w:pPr>
        <w:spacing w:after="120" w:line="360" w:lineRule="auto"/>
        <w:ind w:left="1418" w:hanging="709"/>
        <w:contextualSpacing/>
        <w:jc w:val="both"/>
        <w:rPr>
          <w:rFonts w:ascii="Arial" w:eastAsia="Calibri" w:hAnsi="Arial" w:cs="Arial"/>
          <w:sz w:val="20"/>
          <w:szCs w:val="20"/>
        </w:rPr>
      </w:pPr>
      <w:r w:rsidRPr="00B63ECC">
        <w:rPr>
          <w:rFonts w:ascii="Arial" w:eastAsia="Calibri" w:hAnsi="Arial" w:cs="Arial"/>
          <w:sz w:val="20"/>
          <w:szCs w:val="20"/>
        </w:rPr>
        <w:t>Bestätigen der Auswahl durch Anklicken der Schaltfläche „beantragen“.</w:t>
      </w:r>
    </w:p>
    <w:p w:rsidR="00B63ECC" w:rsidRPr="00B63ECC" w:rsidRDefault="00B63ECC" w:rsidP="00B63ECC">
      <w:pPr>
        <w:spacing w:after="120" w:line="360" w:lineRule="auto"/>
        <w:ind w:left="1418" w:hanging="709"/>
        <w:contextualSpacing/>
        <w:jc w:val="both"/>
        <w:rPr>
          <w:rFonts w:ascii="Arial" w:eastAsia="Calibri" w:hAnsi="Arial" w:cs="Arial"/>
          <w:sz w:val="20"/>
          <w:szCs w:val="20"/>
        </w:rPr>
      </w:pPr>
      <w:r w:rsidRPr="00B63ECC">
        <w:rPr>
          <w:rFonts w:ascii="Arial" w:eastAsia="Calibri" w:hAnsi="Arial" w:cs="Arial"/>
          <w:sz w:val="20"/>
          <w:szCs w:val="20"/>
        </w:rPr>
        <w:t>Eingabe Ihrer Angaben zu persönlichen Daten und Vertragsdaten in die Maske des elektronischen Antragsformulars.</w:t>
      </w:r>
    </w:p>
    <w:p w:rsidR="00B63ECC" w:rsidRPr="00B63ECC" w:rsidRDefault="00B63ECC" w:rsidP="00B63ECC">
      <w:pPr>
        <w:spacing w:after="120" w:line="360" w:lineRule="auto"/>
        <w:ind w:left="1418" w:hanging="709"/>
        <w:contextualSpacing/>
        <w:jc w:val="both"/>
        <w:rPr>
          <w:rFonts w:ascii="Arial" w:eastAsia="Calibri" w:hAnsi="Arial" w:cs="Arial"/>
          <w:sz w:val="20"/>
          <w:szCs w:val="20"/>
        </w:rPr>
      </w:pPr>
      <w:r w:rsidRPr="00B63ECC">
        <w:rPr>
          <w:rFonts w:ascii="Arial" w:eastAsia="Calibri" w:hAnsi="Arial" w:cs="Arial"/>
          <w:sz w:val="20"/>
          <w:szCs w:val="20"/>
        </w:rPr>
        <w:t>Prüfung der Angaben zu den persönlichen Daten und Vertragsdaten.</w:t>
      </w:r>
    </w:p>
    <w:p w:rsidR="00B63ECC" w:rsidRPr="00B63ECC" w:rsidRDefault="00B63ECC" w:rsidP="00B63ECC">
      <w:pPr>
        <w:spacing w:after="120" w:line="360" w:lineRule="auto"/>
        <w:ind w:left="1418" w:hanging="709"/>
        <w:contextualSpacing/>
        <w:jc w:val="both"/>
        <w:rPr>
          <w:rFonts w:ascii="Arial" w:eastAsia="Calibri" w:hAnsi="Arial" w:cs="Arial"/>
          <w:sz w:val="20"/>
          <w:szCs w:val="20"/>
        </w:rPr>
      </w:pPr>
      <w:r w:rsidRPr="00B63ECC">
        <w:rPr>
          <w:rFonts w:ascii="Arial" w:eastAsia="Calibri" w:hAnsi="Arial" w:cs="Arial"/>
          <w:sz w:val="20"/>
          <w:szCs w:val="20"/>
        </w:rPr>
        <w:t>Herunterladen der Informationen des Versicherers nach § 7 VVG (als Datei oder per E-Mail).</w:t>
      </w:r>
    </w:p>
    <w:p w:rsidR="00B63ECC" w:rsidRPr="00B63ECC" w:rsidRDefault="00B63ECC" w:rsidP="00B63ECC">
      <w:pPr>
        <w:spacing w:after="120" w:line="360" w:lineRule="auto"/>
        <w:ind w:left="1418" w:hanging="709"/>
        <w:contextualSpacing/>
        <w:jc w:val="both"/>
        <w:rPr>
          <w:rFonts w:ascii="Arial" w:eastAsia="Calibri" w:hAnsi="Arial" w:cs="Arial"/>
          <w:sz w:val="20"/>
          <w:szCs w:val="20"/>
        </w:rPr>
      </w:pPr>
      <w:r w:rsidRPr="00B63ECC">
        <w:rPr>
          <w:rFonts w:ascii="Arial" w:eastAsia="Calibri" w:hAnsi="Arial" w:cs="Arial"/>
          <w:sz w:val="20"/>
          <w:szCs w:val="20"/>
        </w:rPr>
        <w:t>Erneute Prüfung bzw. Berichtigung der eingegebenen Daten.</w:t>
      </w:r>
    </w:p>
    <w:p w:rsidR="00B63ECC" w:rsidRPr="00B63ECC" w:rsidRDefault="00B63ECC" w:rsidP="00B63ECC">
      <w:pPr>
        <w:spacing w:after="120" w:line="360" w:lineRule="auto"/>
        <w:ind w:left="1418" w:hanging="709"/>
        <w:contextualSpacing/>
        <w:jc w:val="both"/>
        <w:rPr>
          <w:rFonts w:ascii="Arial" w:eastAsia="Calibri" w:hAnsi="Arial" w:cs="Arial"/>
          <w:sz w:val="20"/>
          <w:szCs w:val="20"/>
        </w:rPr>
      </w:pPr>
      <w:r w:rsidRPr="00B63ECC">
        <w:rPr>
          <w:rFonts w:ascii="Arial" w:eastAsia="Calibri" w:hAnsi="Arial" w:cs="Arial"/>
          <w:sz w:val="20"/>
          <w:szCs w:val="20"/>
        </w:rPr>
        <w:t>Verbindliche Absendung Ihres Versicherungsantrags durch Anklicken der Schaltfläche „zahlungspflichtig bestellen“.</w:t>
      </w:r>
    </w:p>
    <w:p w:rsidR="00B63ECC" w:rsidRPr="00B63ECC" w:rsidRDefault="00B63ECC" w:rsidP="00B63ECC">
      <w:pPr>
        <w:spacing w:before="120" w:after="120" w:line="360" w:lineRule="auto"/>
        <w:ind w:left="709" w:hanging="709"/>
        <w:jc w:val="both"/>
        <w:rPr>
          <w:rFonts w:ascii="Arial" w:eastAsia="Times New Roman" w:hAnsi="Arial" w:cs="Arial"/>
          <w:sz w:val="20"/>
          <w:szCs w:val="20"/>
          <w:lang w:eastAsia="de-DE"/>
        </w:rPr>
      </w:pPr>
      <w:r w:rsidRPr="00B63ECC">
        <w:rPr>
          <w:rFonts w:ascii="Arial" w:eastAsia="Times New Roman" w:hAnsi="Arial" w:cs="Arial"/>
          <w:sz w:val="20"/>
          <w:szCs w:val="20"/>
          <w:lang w:eastAsia="de-DE"/>
        </w:rPr>
        <w:t>2.4.5</w:t>
      </w:r>
      <w:r w:rsidRPr="00B63ECC">
        <w:rPr>
          <w:rFonts w:ascii="Arial" w:eastAsia="Times New Roman" w:hAnsi="Arial" w:cs="Arial"/>
          <w:sz w:val="20"/>
          <w:szCs w:val="20"/>
          <w:lang w:eastAsia="de-DE"/>
        </w:rPr>
        <w:tab/>
        <w:t>Sie können vor dem verbindlichen Absenden Ihres zahlungspflichtigen Vertragsangebots Eingabefehler berichtigen bzw. den Bestell- bzw. Antragsvorgang abbrechen, indem Sie nach Kontrolle Ihrer Angaben die „Zurück“-Taste in dem von Ihnen verwendeten Internet-Browser betätigen. Auf diese Weise gelangen Sie wieder zu der Internetseite, auf der Ihre Angaben erfasst werden und können Eingabefehler berichtigen und den Antragsvorgang ggf. fortsetzen. Durch Schließen des Internetbrowsers können Sie den Antragsvorgang endgültig abbrechen.</w:t>
      </w:r>
    </w:p>
    <w:p w:rsidR="00B63ECC" w:rsidRPr="00B63ECC" w:rsidRDefault="00B63ECC" w:rsidP="00B63ECC">
      <w:pPr>
        <w:spacing w:before="120" w:after="120" w:line="360" w:lineRule="auto"/>
        <w:ind w:left="709" w:hanging="709"/>
        <w:jc w:val="both"/>
        <w:rPr>
          <w:rFonts w:ascii="Arial" w:eastAsia="Times New Roman" w:hAnsi="Arial" w:cs="Arial"/>
          <w:sz w:val="20"/>
          <w:szCs w:val="20"/>
          <w:lang w:eastAsia="de-DE"/>
        </w:rPr>
      </w:pPr>
      <w:r w:rsidRPr="00B63ECC">
        <w:rPr>
          <w:rFonts w:ascii="Arial" w:eastAsia="Times New Roman" w:hAnsi="Arial" w:cs="Arial"/>
          <w:sz w:val="20"/>
          <w:szCs w:val="20"/>
          <w:lang w:eastAsia="de-DE"/>
        </w:rPr>
        <w:t>2.4.6</w:t>
      </w:r>
      <w:r w:rsidRPr="00B63ECC">
        <w:rPr>
          <w:rFonts w:ascii="Arial" w:eastAsia="Times New Roman" w:hAnsi="Arial" w:cs="Arial"/>
          <w:sz w:val="20"/>
          <w:szCs w:val="20"/>
          <w:lang w:eastAsia="de-DE"/>
        </w:rPr>
        <w:tab/>
        <w:t>Nach Absendung des Antrags erhalten Sie eine automatische Bestätigung per E-Mail an die von Ihnen beim Antragsvorgang angegebene E-Mail-Adresse. Diese automatische Bestätigung ist keine Annahme Ihres Angebots, sondern dokumentiert lediglich, dass Ihr Antrag eingegangen ist und führt dessen Einzelheiten (Antragsdaten) auf.</w:t>
      </w:r>
    </w:p>
    <w:p w:rsidR="00B63ECC" w:rsidRPr="00B63ECC" w:rsidRDefault="00B63ECC" w:rsidP="00B63ECC">
      <w:pPr>
        <w:spacing w:before="120" w:after="120" w:line="360" w:lineRule="auto"/>
        <w:ind w:left="709" w:hanging="709"/>
        <w:jc w:val="both"/>
        <w:rPr>
          <w:rFonts w:ascii="Arial" w:eastAsia="Times New Roman" w:hAnsi="Arial" w:cs="Arial"/>
          <w:sz w:val="20"/>
          <w:szCs w:val="20"/>
          <w:lang w:eastAsia="de-DE"/>
        </w:rPr>
      </w:pPr>
      <w:r w:rsidRPr="00B63ECC">
        <w:rPr>
          <w:rFonts w:ascii="Arial" w:eastAsia="Times New Roman" w:hAnsi="Arial" w:cs="Arial"/>
          <w:sz w:val="20"/>
          <w:szCs w:val="20"/>
          <w:lang w:eastAsia="de-DE"/>
        </w:rPr>
        <w:t xml:space="preserve">2.4.7 </w:t>
      </w:r>
      <w:r w:rsidRPr="00B63ECC">
        <w:rPr>
          <w:rFonts w:ascii="Arial" w:eastAsia="Times New Roman" w:hAnsi="Arial" w:cs="Arial"/>
          <w:sz w:val="20"/>
          <w:szCs w:val="20"/>
          <w:lang w:eastAsia="de-DE"/>
        </w:rPr>
        <w:tab/>
        <w:t xml:space="preserve">Wir haben keinen Einfluss darauf, ob ein Versicherer Ihr Angebot annimmt. Die Annahme des Angebots steht im freien Ermessen des Versicherers. Der Versicherer kann das Angebot dadurch annehmen, dass er Ihnen gegenüber entweder die Annahme in Textform (z. B. per Email, per Fax oder Brief) erklärt oder die Deckungszusage übermittelt. Im Einzelfall kann es vorkommen, dass die konkreten Angebote der Versicherer von den einzelnen Tarifen oder </w:t>
      </w:r>
      <w:r w:rsidRPr="00B63ECC">
        <w:rPr>
          <w:rFonts w:ascii="Arial" w:eastAsia="Times New Roman" w:hAnsi="Arial" w:cs="Arial"/>
          <w:sz w:val="20"/>
          <w:szCs w:val="20"/>
          <w:lang w:eastAsia="de-DE"/>
        </w:rPr>
        <w:lastRenderedPageBreak/>
        <w:t xml:space="preserve">Voraussetzungen, die im Vergleichsrechner enthalten sind, abweichen. Nimmt der Versicherer Ihr Angebot an, kommt der gewünschte Versicherungsvertrag ausschließlich direkt zwischen Ihnen und dem Versicherer zustande. Bindend ist der Wortlaut des Versicherungsscheins (Versicherungspolice). Sie sind dazu verpflichtet, den genauen Inhalt des Versicherungsscheins zu prüfen und mögliche Abweichungen umgehend an uns zu melden. </w:t>
      </w:r>
    </w:p>
    <w:p w:rsidR="00B63ECC" w:rsidRPr="00B63ECC" w:rsidRDefault="00B63ECC" w:rsidP="00B63ECC">
      <w:pPr>
        <w:spacing w:before="120" w:after="120" w:line="360" w:lineRule="auto"/>
        <w:ind w:left="709" w:hanging="709"/>
        <w:jc w:val="both"/>
        <w:rPr>
          <w:rFonts w:ascii="Arial" w:eastAsia="Times New Roman" w:hAnsi="Arial" w:cs="Arial"/>
          <w:sz w:val="20"/>
          <w:szCs w:val="20"/>
          <w:lang w:eastAsia="de-DE"/>
        </w:rPr>
      </w:pPr>
      <w:r w:rsidRPr="00B63ECC">
        <w:rPr>
          <w:rFonts w:ascii="Arial" w:eastAsia="Times New Roman" w:hAnsi="Arial" w:cs="Arial"/>
          <w:sz w:val="20"/>
          <w:szCs w:val="20"/>
          <w:lang w:eastAsia="de-DE"/>
        </w:rPr>
        <w:t>2.4.8</w:t>
      </w:r>
      <w:r w:rsidRPr="00B63ECC">
        <w:rPr>
          <w:rFonts w:ascii="Arial" w:eastAsia="Times New Roman" w:hAnsi="Arial" w:cs="Arial"/>
          <w:sz w:val="20"/>
          <w:szCs w:val="20"/>
          <w:lang w:eastAsia="de-DE"/>
        </w:rPr>
        <w:tab/>
        <w:t>Wir vermitteln den Versicherungsvertrag lediglich und werden nicht Partei desselben.</w:t>
      </w:r>
    </w:p>
    <w:p w:rsidR="00B63ECC" w:rsidRPr="00B63ECC" w:rsidRDefault="00B63ECC" w:rsidP="00B63ECC">
      <w:pPr>
        <w:keepNext/>
        <w:spacing w:before="120" w:after="120" w:line="360" w:lineRule="auto"/>
        <w:ind w:left="709" w:hanging="709"/>
        <w:outlineLvl w:val="1"/>
        <w:rPr>
          <w:rFonts w:ascii="Arial" w:eastAsia="Times New Roman" w:hAnsi="Arial" w:cs="Arial"/>
          <w:b/>
          <w:bCs/>
          <w:iCs/>
          <w:sz w:val="20"/>
          <w:szCs w:val="20"/>
          <w:lang w:eastAsia="de-DE"/>
        </w:rPr>
      </w:pPr>
      <w:r w:rsidRPr="00B63ECC">
        <w:rPr>
          <w:rFonts w:ascii="Arial" w:eastAsia="Times New Roman" w:hAnsi="Arial" w:cs="Arial"/>
          <w:b/>
          <w:bCs/>
          <w:iCs/>
          <w:sz w:val="20"/>
          <w:szCs w:val="20"/>
          <w:lang w:eastAsia="de-DE"/>
        </w:rPr>
        <w:t>3.</w:t>
      </w:r>
      <w:r w:rsidRPr="00B63ECC">
        <w:rPr>
          <w:rFonts w:ascii="Arial" w:eastAsia="Times New Roman" w:hAnsi="Arial" w:cs="Arial"/>
          <w:b/>
          <w:bCs/>
          <w:iCs/>
          <w:sz w:val="20"/>
          <w:szCs w:val="20"/>
          <w:lang w:eastAsia="de-DE"/>
        </w:rPr>
        <w:tab/>
        <w:t>Speicherung der eigegebenen Daten / Aufruf von Datenschutzbestimmungen und AGB</w:t>
      </w:r>
    </w:p>
    <w:p w:rsidR="00B63ECC" w:rsidRPr="00B63ECC" w:rsidRDefault="00B63ECC" w:rsidP="00B63ECC">
      <w:pPr>
        <w:spacing w:before="120" w:after="120" w:line="360" w:lineRule="auto"/>
        <w:ind w:left="709" w:hanging="709"/>
        <w:jc w:val="both"/>
        <w:rPr>
          <w:rFonts w:ascii="Arial" w:eastAsia="Times New Roman" w:hAnsi="Arial" w:cs="Arial"/>
          <w:sz w:val="20"/>
          <w:szCs w:val="20"/>
          <w:lang w:eastAsia="de-DE"/>
        </w:rPr>
      </w:pPr>
      <w:r w:rsidRPr="00B63ECC">
        <w:rPr>
          <w:rFonts w:ascii="Arial" w:eastAsia="Times New Roman" w:hAnsi="Arial" w:cs="Arial"/>
          <w:sz w:val="20"/>
          <w:szCs w:val="20"/>
          <w:lang w:eastAsia="de-DE"/>
        </w:rPr>
        <w:t>3.1</w:t>
      </w:r>
      <w:r w:rsidRPr="00B63ECC">
        <w:rPr>
          <w:rFonts w:ascii="Arial" w:eastAsia="Times New Roman" w:hAnsi="Arial" w:cs="Arial"/>
          <w:sz w:val="20"/>
          <w:szCs w:val="20"/>
          <w:lang w:eastAsia="de-DE"/>
        </w:rPr>
        <w:tab/>
        <w:t xml:space="preserve">Die Daten eines Versicherungsantrags oder für eine gewünschte Beratung speichern wir zu Ihrer Person. Weitere Hinweise hierzu entnehmen Sie bitte den </w:t>
      </w:r>
      <w:hyperlink r:id="rId7" w:history="1">
        <w:r w:rsidRPr="00621C0F">
          <w:rPr>
            <w:rStyle w:val="Hyperlink"/>
            <w:rFonts w:ascii="Arial" w:eastAsia="Times New Roman" w:hAnsi="Arial" w:cs="Arial"/>
            <w:sz w:val="20"/>
            <w:szCs w:val="20"/>
            <w:lang w:eastAsia="de-DE"/>
          </w:rPr>
          <w:t>Hinweisen zum Datenschutz</w:t>
        </w:r>
      </w:hyperlink>
      <w:r w:rsidRPr="00B63ECC">
        <w:rPr>
          <w:rFonts w:ascii="Arial" w:eastAsia="Times New Roman" w:hAnsi="Arial" w:cs="Arial"/>
          <w:sz w:val="20"/>
          <w:szCs w:val="20"/>
          <w:lang w:eastAsia="de-DE"/>
        </w:rPr>
        <w:t>.</w:t>
      </w:r>
    </w:p>
    <w:p w:rsidR="00B63ECC" w:rsidRPr="00B63ECC" w:rsidRDefault="00B63ECC" w:rsidP="00B63ECC">
      <w:pPr>
        <w:spacing w:before="120" w:after="120" w:line="360" w:lineRule="auto"/>
        <w:ind w:left="709" w:hanging="709"/>
        <w:jc w:val="both"/>
        <w:rPr>
          <w:rFonts w:ascii="Arial" w:eastAsia="Times New Roman" w:hAnsi="Arial" w:cs="Arial"/>
          <w:sz w:val="20"/>
          <w:szCs w:val="20"/>
          <w:lang w:eastAsia="de-DE"/>
        </w:rPr>
      </w:pPr>
      <w:r w:rsidRPr="00B63ECC">
        <w:rPr>
          <w:rFonts w:ascii="Arial" w:eastAsia="Times New Roman" w:hAnsi="Arial" w:cs="Arial"/>
          <w:sz w:val="20"/>
          <w:szCs w:val="20"/>
          <w:lang w:eastAsia="de-DE"/>
        </w:rPr>
        <w:t>3.2</w:t>
      </w:r>
      <w:r w:rsidRPr="00B63ECC">
        <w:rPr>
          <w:rFonts w:ascii="Arial" w:eastAsia="Times New Roman" w:hAnsi="Arial" w:cs="Arial"/>
          <w:sz w:val="20"/>
          <w:szCs w:val="20"/>
          <w:lang w:eastAsia="de-DE"/>
        </w:rPr>
        <w:tab/>
        <w:t xml:space="preserve">Sie können diese AGB jederzeit auch unter </w:t>
      </w:r>
      <w:hyperlink r:id="rId8" w:history="1">
        <w:r w:rsidR="00621C0F" w:rsidRPr="00621C0F">
          <w:rPr>
            <w:rStyle w:val="Hyperlink"/>
          </w:rPr>
          <w:t>Impressum</w:t>
        </w:r>
      </w:hyperlink>
      <w:r w:rsidR="00621C0F">
        <w:t xml:space="preserve"> </w:t>
      </w:r>
      <w:r w:rsidRPr="00B63ECC">
        <w:rPr>
          <w:rFonts w:ascii="Arial" w:eastAsia="Times New Roman" w:hAnsi="Arial" w:cs="Arial"/>
          <w:sz w:val="20"/>
          <w:szCs w:val="20"/>
          <w:lang w:eastAsia="de-DE"/>
        </w:rPr>
        <w:t xml:space="preserve">einsehen. </w:t>
      </w:r>
      <w:bookmarkStart w:id="0" w:name="_GoBack"/>
      <w:bookmarkEnd w:id="0"/>
    </w:p>
    <w:p w:rsidR="00B63ECC" w:rsidRPr="00B63ECC" w:rsidRDefault="00B63ECC" w:rsidP="00B63ECC">
      <w:pPr>
        <w:spacing w:before="120" w:after="120" w:line="360" w:lineRule="auto"/>
        <w:ind w:left="709" w:hanging="709"/>
        <w:jc w:val="both"/>
        <w:rPr>
          <w:rFonts w:ascii="Arial" w:eastAsia="Times New Roman" w:hAnsi="Arial" w:cs="Arial"/>
          <w:b/>
          <w:bCs/>
          <w:iCs/>
          <w:sz w:val="20"/>
          <w:szCs w:val="20"/>
          <w:lang w:eastAsia="de-DE"/>
        </w:rPr>
      </w:pPr>
      <w:r w:rsidRPr="00B63ECC">
        <w:rPr>
          <w:rFonts w:ascii="Arial" w:eastAsia="Times New Roman" w:hAnsi="Arial" w:cs="Arial"/>
          <w:b/>
          <w:bCs/>
          <w:iCs/>
          <w:sz w:val="20"/>
          <w:szCs w:val="20"/>
          <w:lang w:eastAsia="de-DE"/>
        </w:rPr>
        <w:t>4.</w:t>
      </w:r>
      <w:r w:rsidRPr="00B63ECC">
        <w:rPr>
          <w:rFonts w:ascii="Arial" w:eastAsia="Times New Roman" w:hAnsi="Arial" w:cs="Arial"/>
          <w:b/>
          <w:bCs/>
          <w:iCs/>
          <w:sz w:val="20"/>
          <w:szCs w:val="20"/>
          <w:lang w:eastAsia="de-DE"/>
        </w:rPr>
        <w:tab/>
        <w:t>Pflichten des Kunden / fehlerhafte Angaben</w:t>
      </w:r>
    </w:p>
    <w:p w:rsidR="00B63ECC" w:rsidRPr="00B63ECC" w:rsidRDefault="00B63ECC" w:rsidP="00B63ECC">
      <w:pPr>
        <w:spacing w:before="120" w:after="120" w:line="360" w:lineRule="auto"/>
        <w:ind w:left="709" w:hanging="709"/>
        <w:jc w:val="both"/>
        <w:rPr>
          <w:rFonts w:ascii="Arial" w:eastAsia="Times New Roman" w:hAnsi="Arial" w:cs="Arial"/>
          <w:sz w:val="20"/>
          <w:szCs w:val="20"/>
          <w:lang w:eastAsia="de-DE"/>
        </w:rPr>
      </w:pPr>
      <w:r w:rsidRPr="00B63ECC">
        <w:rPr>
          <w:rFonts w:ascii="Arial" w:eastAsia="Times New Roman" w:hAnsi="Arial" w:cs="Arial"/>
          <w:sz w:val="20"/>
          <w:szCs w:val="20"/>
          <w:lang w:eastAsia="de-DE"/>
        </w:rPr>
        <w:t>4.1</w:t>
      </w:r>
      <w:r w:rsidRPr="00B63ECC">
        <w:rPr>
          <w:rFonts w:ascii="Arial" w:eastAsia="Times New Roman" w:hAnsi="Arial" w:cs="Arial"/>
          <w:sz w:val="20"/>
          <w:szCs w:val="20"/>
          <w:lang w:eastAsia="de-DE"/>
        </w:rPr>
        <w:tab/>
        <w:t>Sie sind verpflichtet, alle Angaben vollständig und wahrheitsgemäß zu machen. Insbesondere müssen Sie in den Antragsformularen der Versicherer die Ihnen bekannten Gefahrumstände benennen, soweit Sie vom Versicherer danach gefragt werden. Zeigen Sie einen gefahrerheblichen Umstand nicht oder falsch an, können sich für den Versicherer Rücktritts-, Anfechtungs-, Kündigungs-, oder Vertragsanpassungsmöglichkeiten ergeben. Sie sind zudem verpflichtet, Ihre gemachten Angaben vor dem Absenden zu überprüfen, um fehlerhafte Angaben zu vermeiden. Im Übrigen müssen Sie die Hinweise der Versicherer in den hinterlegten Antragsformularen beachten. Enthält der Versicherungsschein (Versicherungspolice), dessen Inhalt für die Versicherung maßgeblich ist, Abweichungen zu dem vom Vergleichsrechner ursprünglich dargestellten Tarif, sind Sie verpflichtet, diese Abweichungen umgehend an uns zu melden.</w:t>
      </w:r>
    </w:p>
    <w:p w:rsidR="00B63ECC" w:rsidRPr="00B63ECC" w:rsidRDefault="00B63ECC" w:rsidP="00B63ECC">
      <w:pPr>
        <w:spacing w:before="120" w:after="120" w:line="360" w:lineRule="auto"/>
        <w:ind w:left="709" w:hanging="709"/>
        <w:jc w:val="both"/>
        <w:rPr>
          <w:rFonts w:ascii="Arial" w:eastAsia="Times New Roman" w:hAnsi="Arial" w:cs="Arial"/>
          <w:sz w:val="20"/>
          <w:szCs w:val="20"/>
          <w:lang w:eastAsia="de-DE"/>
        </w:rPr>
      </w:pPr>
      <w:r w:rsidRPr="00B63ECC">
        <w:rPr>
          <w:rFonts w:ascii="Arial" w:eastAsia="Times New Roman" w:hAnsi="Arial" w:cs="Arial"/>
          <w:sz w:val="20"/>
          <w:szCs w:val="20"/>
          <w:lang w:eastAsia="de-DE"/>
        </w:rPr>
        <w:t>4.2</w:t>
      </w:r>
      <w:r w:rsidRPr="00B63ECC">
        <w:rPr>
          <w:rFonts w:ascii="Arial" w:eastAsia="Times New Roman" w:hAnsi="Arial" w:cs="Arial"/>
          <w:sz w:val="20"/>
          <w:szCs w:val="20"/>
          <w:lang w:eastAsia="de-DE"/>
        </w:rPr>
        <w:tab/>
        <w:t xml:space="preserve">Der Vergleichsrechner ist ein urheberrechtlich geschütztes Werk. Alle Rechte für den Vergleichsrechner liegen bei der </w:t>
      </w:r>
      <w:proofErr w:type="spellStart"/>
      <w:r w:rsidRPr="00B63ECC">
        <w:rPr>
          <w:rFonts w:ascii="Arial" w:eastAsia="Times New Roman" w:hAnsi="Arial" w:cs="Arial"/>
          <w:sz w:val="20"/>
          <w:szCs w:val="20"/>
          <w:lang w:eastAsia="de-DE"/>
        </w:rPr>
        <w:t>Softfair</w:t>
      </w:r>
      <w:proofErr w:type="spellEnd"/>
      <w:r w:rsidRPr="00B63ECC">
        <w:rPr>
          <w:rFonts w:ascii="Arial" w:eastAsia="Times New Roman" w:hAnsi="Arial" w:cs="Arial"/>
          <w:sz w:val="20"/>
          <w:szCs w:val="20"/>
          <w:lang w:eastAsia="de-DE"/>
        </w:rPr>
        <w:t xml:space="preserve"> GmbH, Albert-Einstein-Ring 15, 22761 Hamburg. Es ist untersagt, ohne die ausdrückliche schriftliche Zustimmung dieser Rechtsinhaberin den Vergleichsrechner für eigene gewerbliche Zwecke zu nutzen, diesen zu missbrauchen oder zu manipulieren sowie zu bearbeiten, verwerten, veröffentlichen, vervielfältigen oder öffentlich zugänglich zu machen. </w:t>
      </w:r>
    </w:p>
    <w:p w:rsidR="00B63ECC" w:rsidRPr="00B63ECC" w:rsidRDefault="00B63ECC" w:rsidP="00B63ECC">
      <w:pPr>
        <w:spacing w:before="120" w:after="120" w:line="360" w:lineRule="auto"/>
        <w:ind w:left="709" w:hanging="709"/>
        <w:jc w:val="both"/>
        <w:rPr>
          <w:rFonts w:ascii="Arial" w:eastAsia="Times New Roman" w:hAnsi="Arial" w:cs="Arial"/>
          <w:b/>
          <w:bCs/>
          <w:iCs/>
          <w:sz w:val="20"/>
          <w:szCs w:val="20"/>
          <w:lang w:eastAsia="de-DE"/>
        </w:rPr>
      </w:pPr>
      <w:r w:rsidRPr="00B63ECC">
        <w:rPr>
          <w:rFonts w:ascii="Arial" w:eastAsia="Times New Roman" w:hAnsi="Arial" w:cs="Arial"/>
          <w:b/>
          <w:bCs/>
          <w:iCs/>
          <w:sz w:val="20"/>
          <w:szCs w:val="20"/>
          <w:lang w:eastAsia="de-DE"/>
        </w:rPr>
        <w:t>5.</w:t>
      </w:r>
      <w:r w:rsidRPr="00B63ECC">
        <w:rPr>
          <w:rFonts w:ascii="Arial" w:eastAsia="Times New Roman" w:hAnsi="Arial" w:cs="Arial"/>
          <w:b/>
          <w:bCs/>
          <w:iCs/>
          <w:sz w:val="20"/>
          <w:szCs w:val="20"/>
          <w:lang w:eastAsia="de-DE"/>
        </w:rPr>
        <w:tab/>
        <w:t>Widerrufsrecht</w:t>
      </w:r>
    </w:p>
    <w:p w:rsidR="00B63ECC" w:rsidRPr="00B63ECC" w:rsidRDefault="00B63ECC" w:rsidP="00B63ECC">
      <w:pPr>
        <w:spacing w:before="120" w:after="120" w:line="360" w:lineRule="auto"/>
        <w:ind w:left="709" w:hanging="709"/>
        <w:jc w:val="both"/>
        <w:rPr>
          <w:rFonts w:ascii="Arial" w:eastAsia="Times New Roman" w:hAnsi="Arial" w:cs="Arial"/>
          <w:sz w:val="20"/>
          <w:szCs w:val="20"/>
          <w:lang w:eastAsia="de-DE"/>
        </w:rPr>
      </w:pPr>
      <w:r w:rsidRPr="00B63ECC">
        <w:rPr>
          <w:rFonts w:ascii="Arial" w:eastAsia="Times New Roman" w:hAnsi="Arial" w:cs="Arial"/>
          <w:sz w:val="20"/>
          <w:szCs w:val="20"/>
          <w:lang w:eastAsia="de-DE"/>
        </w:rPr>
        <w:t>5.1</w:t>
      </w:r>
      <w:r w:rsidRPr="00B63ECC">
        <w:rPr>
          <w:rFonts w:ascii="Arial" w:eastAsia="Times New Roman" w:hAnsi="Arial" w:cs="Arial"/>
          <w:sz w:val="20"/>
          <w:szCs w:val="20"/>
          <w:lang w:eastAsia="de-DE"/>
        </w:rPr>
        <w:tab/>
        <w:t xml:space="preserve">Sie können Ihre Vertragserklärung innerhalb von 14 Tagen ohne Angabe von Gründen in Textform (z. B. Brief, Fax, E-Mail) gegenüber dem Versicherer widerrufen. Die Frist beginnt, nachdem Sie den Versicherungsschein, die Vertragsbestimmungen einschließlich der Allgemeinen Versicherungsbedingungen, die weiteren Informationen nach § 7 Abs. 1 und 2 des Versicherungsvertragsgesetzes in Verbindung mit den §§ 1 bis 4 der VVG-Informationspflichtenverordnung und die Belehrung über das Widerrufsrecht jeweils in Textform erhalten haben, jedoch nicht vor Erfüllung der Pflichten gemäß § 312g Absatz 1 Satz 1 des Bürgerlichen Gesetzbuchs in Verbindung mit Artikel 246 § 3 des Einführungsgesetzes zum Bürgerlichen Gesetzbuche. Zur Wahrung der Widerrufsfrist genügt die rechtzeitige Absendung des Widerrufs. </w:t>
      </w:r>
    </w:p>
    <w:p w:rsidR="00B63ECC" w:rsidRPr="00B63ECC" w:rsidRDefault="00B63ECC" w:rsidP="00B63ECC">
      <w:pPr>
        <w:spacing w:before="120" w:after="120" w:line="360" w:lineRule="auto"/>
        <w:ind w:left="709" w:hanging="709"/>
        <w:jc w:val="both"/>
        <w:rPr>
          <w:rFonts w:ascii="Arial" w:eastAsia="Times New Roman" w:hAnsi="Arial" w:cs="Arial"/>
          <w:sz w:val="20"/>
          <w:szCs w:val="20"/>
          <w:lang w:eastAsia="de-DE"/>
        </w:rPr>
      </w:pPr>
      <w:r w:rsidRPr="00B63ECC">
        <w:rPr>
          <w:rFonts w:ascii="Arial" w:eastAsia="Times New Roman" w:hAnsi="Arial" w:cs="Arial"/>
          <w:sz w:val="20"/>
          <w:szCs w:val="20"/>
          <w:lang w:eastAsia="de-DE"/>
        </w:rPr>
        <w:lastRenderedPageBreak/>
        <w:t>5.2</w:t>
      </w:r>
      <w:r w:rsidRPr="00B63ECC">
        <w:rPr>
          <w:rFonts w:ascii="Arial" w:eastAsia="Times New Roman" w:hAnsi="Arial" w:cs="Arial"/>
          <w:sz w:val="20"/>
          <w:szCs w:val="20"/>
          <w:lang w:eastAsia="de-DE"/>
        </w:rPr>
        <w:tab/>
        <w:t xml:space="preserve">Über die Einzelheiten des Ihnen zustehenden gesetzlichen Widerrufsrechts, die Voraussetzungen seiner Ausübung und die Widerrufsfolgen informiert Sie der betreffende Versicherer. </w:t>
      </w:r>
    </w:p>
    <w:p w:rsidR="00B63ECC" w:rsidRPr="00B63ECC" w:rsidRDefault="00B63ECC" w:rsidP="00B63ECC">
      <w:pPr>
        <w:spacing w:before="120" w:after="120" w:line="360" w:lineRule="auto"/>
        <w:ind w:left="709" w:hanging="709"/>
        <w:jc w:val="both"/>
        <w:rPr>
          <w:rFonts w:ascii="Arial" w:eastAsia="Times New Roman" w:hAnsi="Arial" w:cs="Arial"/>
          <w:b/>
          <w:bCs/>
          <w:iCs/>
          <w:sz w:val="20"/>
          <w:szCs w:val="20"/>
          <w:lang w:eastAsia="de-DE"/>
        </w:rPr>
      </w:pPr>
      <w:r w:rsidRPr="00B63ECC">
        <w:rPr>
          <w:rFonts w:ascii="Arial" w:eastAsia="Times New Roman" w:hAnsi="Arial" w:cs="Arial"/>
          <w:b/>
          <w:bCs/>
          <w:iCs/>
          <w:sz w:val="20"/>
          <w:szCs w:val="20"/>
          <w:lang w:eastAsia="de-DE"/>
        </w:rPr>
        <w:t>6.</w:t>
      </w:r>
      <w:r w:rsidRPr="00B63ECC">
        <w:rPr>
          <w:rFonts w:ascii="Arial" w:eastAsia="Times New Roman" w:hAnsi="Arial" w:cs="Arial"/>
          <w:b/>
          <w:bCs/>
          <w:iCs/>
          <w:sz w:val="20"/>
          <w:szCs w:val="20"/>
          <w:lang w:eastAsia="de-DE"/>
        </w:rPr>
        <w:tab/>
        <w:t>Haftung</w:t>
      </w:r>
    </w:p>
    <w:p w:rsidR="00B63ECC" w:rsidRPr="00B63ECC" w:rsidRDefault="00B63ECC" w:rsidP="00B63ECC">
      <w:pPr>
        <w:spacing w:before="120" w:after="120" w:line="360" w:lineRule="auto"/>
        <w:ind w:left="709" w:hanging="709"/>
        <w:jc w:val="both"/>
        <w:rPr>
          <w:rFonts w:ascii="Arial" w:eastAsia="Times New Roman" w:hAnsi="Arial" w:cs="Arial"/>
          <w:sz w:val="20"/>
          <w:szCs w:val="20"/>
          <w:lang w:eastAsia="de-DE"/>
        </w:rPr>
      </w:pPr>
      <w:r w:rsidRPr="00B63ECC">
        <w:rPr>
          <w:rFonts w:ascii="Arial" w:eastAsia="Times New Roman" w:hAnsi="Arial" w:cs="Arial"/>
          <w:sz w:val="20"/>
          <w:szCs w:val="20"/>
          <w:lang w:eastAsia="de-DE"/>
        </w:rPr>
        <w:t xml:space="preserve">6.1 </w:t>
      </w:r>
      <w:r w:rsidRPr="00B63ECC">
        <w:rPr>
          <w:rFonts w:ascii="Arial" w:eastAsia="Times New Roman" w:hAnsi="Arial" w:cs="Arial"/>
          <w:sz w:val="20"/>
          <w:szCs w:val="20"/>
          <w:lang w:eastAsia="de-DE"/>
        </w:rPr>
        <w:tab/>
        <w:t xml:space="preserve">Wir haften stets unbeschränkt in voller Höhe für Personenschäden (Verletzung von Leben, Körper und Gesundheit) sowie für vorsätzlich oder grob fahrlässig verursachte Schäden. Davon umfasst ist auch eine unbeschränkte Haftung für arglistig verschwiegene Mängel oder das Fehlen einer Beschaffenheit, für die wir eine Garantie übernommen haben, oder die vorsätzlich oder die grob fahrlässig verursachte Verletzung einer wesentlichen Vertragspflicht. Wesentliche Vertragspflichten sind Pflichten, deren Erfüllung die ordnungsgemäße Durchführung des Vertrages erst ermöglicht und auf deren Einhaltung Sie regelmäßig vertrauen dürfen, insbesondere diejenigen aus § 60 und 61 VVG. </w:t>
      </w:r>
    </w:p>
    <w:p w:rsidR="00B63ECC" w:rsidRPr="00B63ECC" w:rsidRDefault="00B63ECC" w:rsidP="00B63ECC">
      <w:pPr>
        <w:spacing w:before="120" w:after="120" w:line="360" w:lineRule="auto"/>
        <w:ind w:left="709" w:hanging="709"/>
        <w:jc w:val="both"/>
        <w:rPr>
          <w:rFonts w:ascii="Arial" w:eastAsia="Times New Roman" w:hAnsi="Arial" w:cs="Arial"/>
          <w:sz w:val="20"/>
          <w:szCs w:val="20"/>
          <w:lang w:eastAsia="de-DE"/>
        </w:rPr>
      </w:pPr>
      <w:r w:rsidRPr="00B63ECC">
        <w:rPr>
          <w:rFonts w:ascii="Arial" w:eastAsia="Times New Roman" w:hAnsi="Arial" w:cs="Arial"/>
          <w:sz w:val="20"/>
          <w:szCs w:val="20"/>
          <w:lang w:eastAsia="de-DE"/>
        </w:rPr>
        <w:t xml:space="preserve">6.2 </w:t>
      </w:r>
      <w:r w:rsidRPr="00B63ECC">
        <w:rPr>
          <w:rFonts w:ascii="Arial" w:eastAsia="Times New Roman" w:hAnsi="Arial" w:cs="Arial"/>
          <w:sz w:val="20"/>
          <w:szCs w:val="20"/>
          <w:lang w:eastAsia="de-DE"/>
        </w:rPr>
        <w:tab/>
        <w:t>Bei der leicht fahrlässig verursachten Verletzung einer wesentlichen Vertragspflicht, die nicht Leib, Leben oder Gesundheit betrifft, ist unsere Haftung auf den typischen vorhersehbaren Schaden beschränkt.</w:t>
      </w:r>
    </w:p>
    <w:p w:rsidR="00B63ECC" w:rsidRPr="00B63ECC" w:rsidRDefault="00B63ECC" w:rsidP="00B63ECC">
      <w:pPr>
        <w:spacing w:before="120" w:after="120" w:line="360" w:lineRule="auto"/>
        <w:ind w:left="709" w:hanging="709"/>
        <w:jc w:val="both"/>
        <w:rPr>
          <w:rFonts w:ascii="Arial" w:eastAsia="Times New Roman" w:hAnsi="Arial" w:cs="Arial"/>
          <w:sz w:val="20"/>
          <w:szCs w:val="20"/>
          <w:lang w:eastAsia="de-DE"/>
        </w:rPr>
      </w:pPr>
      <w:r w:rsidRPr="00B63ECC">
        <w:rPr>
          <w:rFonts w:ascii="Arial" w:eastAsia="Times New Roman" w:hAnsi="Arial" w:cs="Arial"/>
          <w:sz w:val="20"/>
          <w:szCs w:val="20"/>
          <w:lang w:eastAsia="de-DE"/>
        </w:rPr>
        <w:t>6.3</w:t>
      </w:r>
      <w:r w:rsidRPr="00B63ECC">
        <w:rPr>
          <w:rFonts w:ascii="Arial" w:eastAsia="Times New Roman" w:hAnsi="Arial" w:cs="Arial"/>
          <w:sz w:val="20"/>
          <w:szCs w:val="20"/>
          <w:lang w:eastAsia="de-DE"/>
        </w:rPr>
        <w:tab/>
        <w:t>Im Übrigen ist eine Haftung für leicht fahrlässige Vertragspflichtverletzungen ausgeschlossen.</w:t>
      </w:r>
    </w:p>
    <w:p w:rsidR="00B63ECC" w:rsidRPr="00B63ECC" w:rsidRDefault="00B63ECC" w:rsidP="00B63ECC">
      <w:pPr>
        <w:spacing w:before="120" w:after="120" w:line="360" w:lineRule="auto"/>
        <w:ind w:left="709" w:hanging="709"/>
        <w:jc w:val="both"/>
        <w:rPr>
          <w:rFonts w:ascii="Arial" w:eastAsia="Times New Roman" w:hAnsi="Arial" w:cs="Arial"/>
          <w:b/>
          <w:bCs/>
          <w:iCs/>
          <w:sz w:val="20"/>
          <w:szCs w:val="20"/>
          <w:lang w:eastAsia="de-DE"/>
        </w:rPr>
      </w:pPr>
      <w:r w:rsidRPr="00B63ECC">
        <w:rPr>
          <w:rFonts w:ascii="Arial" w:eastAsia="Times New Roman" w:hAnsi="Arial" w:cs="Arial"/>
          <w:b/>
          <w:bCs/>
          <w:iCs/>
          <w:sz w:val="20"/>
          <w:szCs w:val="20"/>
          <w:lang w:eastAsia="de-DE"/>
        </w:rPr>
        <w:t>7.</w:t>
      </w:r>
      <w:r w:rsidRPr="00B63ECC">
        <w:rPr>
          <w:rFonts w:ascii="Arial" w:eastAsia="Times New Roman" w:hAnsi="Arial" w:cs="Arial"/>
          <w:b/>
          <w:bCs/>
          <w:iCs/>
          <w:sz w:val="20"/>
          <w:szCs w:val="20"/>
          <w:lang w:eastAsia="de-DE"/>
        </w:rPr>
        <w:tab/>
        <w:t>Vertragssprache</w:t>
      </w:r>
    </w:p>
    <w:p w:rsidR="00B63ECC" w:rsidRPr="00B63ECC" w:rsidRDefault="00B63ECC" w:rsidP="00B63ECC">
      <w:pPr>
        <w:spacing w:before="120" w:after="120" w:line="360" w:lineRule="auto"/>
        <w:ind w:left="709"/>
        <w:jc w:val="both"/>
        <w:rPr>
          <w:rFonts w:ascii="Arial" w:eastAsia="Times New Roman" w:hAnsi="Arial" w:cs="Arial"/>
          <w:sz w:val="20"/>
          <w:szCs w:val="20"/>
          <w:lang w:eastAsia="de-DE"/>
        </w:rPr>
      </w:pPr>
      <w:r w:rsidRPr="00B63ECC">
        <w:rPr>
          <w:rFonts w:ascii="Arial" w:eastAsia="Times New Roman" w:hAnsi="Arial" w:cs="Arial"/>
          <w:sz w:val="20"/>
          <w:szCs w:val="20"/>
          <w:lang w:eastAsia="de-DE"/>
        </w:rPr>
        <w:t>Als Vertragssprache steht ausschließlich Deutsch zur Verfügung.</w:t>
      </w:r>
    </w:p>
    <w:p w:rsidR="00B63ECC" w:rsidRPr="00B63ECC" w:rsidRDefault="00B63ECC" w:rsidP="00B63ECC">
      <w:pPr>
        <w:spacing w:before="120" w:after="120" w:line="360" w:lineRule="auto"/>
        <w:ind w:left="709" w:hanging="709"/>
        <w:jc w:val="both"/>
        <w:rPr>
          <w:rFonts w:ascii="Arial" w:eastAsia="Times New Roman" w:hAnsi="Arial" w:cs="Arial"/>
          <w:b/>
          <w:bCs/>
          <w:iCs/>
          <w:sz w:val="20"/>
          <w:szCs w:val="20"/>
          <w:lang w:eastAsia="de-DE"/>
        </w:rPr>
      </w:pPr>
      <w:r w:rsidRPr="00B63ECC">
        <w:rPr>
          <w:rFonts w:ascii="Arial" w:eastAsia="Times New Roman" w:hAnsi="Arial" w:cs="Arial"/>
          <w:b/>
          <w:bCs/>
          <w:iCs/>
          <w:sz w:val="20"/>
          <w:szCs w:val="20"/>
          <w:lang w:eastAsia="de-DE"/>
        </w:rPr>
        <w:t>8.</w:t>
      </w:r>
      <w:r w:rsidRPr="00B63ECC">
        <w:rPr>
          <w:rFonts w:ascii="Arial" w:eastAsia="Times New Roman" w:hAnsi="Arial" w:cs="Arial"/>
          <w:b/>
          <w:bCs/>
          <w:iCs/>
          <w:sz w:val="20"/>
          <w:szCs w:val="20"/>
          <w:lang w:eastAsia="de-DE"/>
        </w:rPr>
        <w:tab/>
        <w:t>Schlussbestimmungen und Gerichtsstand</w:t>
      </w:r>
    </w:p>
    <w:p w:rsidR="00B63ECC" w:rsidRPr="00B63ECC" w:rsidRDefault="00B63ECC" w:rsidP="00B63ECC">
      <w:pPr>
        <w:spacing w:before="120" w:after="120" w:line="360" w:lineRule="auto"/>
        <w:ind w:left="709" w:hanging="709"/>
        <w:jc w:val="both"/>
        <w:rPr>
          <w:rFonts w:ascii="Arial" w:eastAsia="Times New Roman" w:hAnsi="Arial" w:cs="Arial"/>
          <w:sz w:val="20"/>
          <w:szCs w:val="20"/>
          <w:lang w:eastAsia="de-DE"/>
        </w:rPr>
      </w:pPr>
      <w:r w:rsidRPr="00B63ECC">
        <w:rPr>
          <w:rFonts w:ascii="Arial" w:eastAsia="Times New Roman" w:hAnsi="Arial" w:cs="Arial"/>
          <w:sz w:val="20"/>
          <w:szCs w:val="20"/>
          <w:lang w:eastAsia="de-DE"/>
        </w:rPr>
        <w:t>8.1</w:t>
      </w:r>
      <w:r w:rsidRPr="00B63ECC">
        <w:rPr>
          <w:rFonts w:ascii="Arial" w:eastAsia="Times New Roman" w:hAnsi="Arial" w:cs="Arial"/>
          <w:sz w:val="20"/>
          <w:szCs w:val="20"/>
          <w:lang w:eastAsia="de-DE"/>
        </w:rPr>
        <w:tab/>
        <w:t>Die mit uns geschlossenen Verträge unterliegen dem deutschen Recht. Wenn Sie den Versicherungsantrag als Verbraucher abgegeben haben und zum Zeitpunkt der Antragstellung Ihren gewöhnlichen Aufenthalt in einem anderen Land haben, bleibt die Anwendung zwingender Rechtsvorschriften dieses Landes von der in Satz 1 getroffenen Rechtswahl unberührt.</w:t>
      </w:r>
    </w:p>
    <w:p w:rsidR="00B63ECC" w:rsidRPr="00B63ECC" w:rsidRDefault="00B63ECC" w:rsidP="00B63ECC">
      <w:pPr>
        <w:spacing w:before="120" w:after="120" w:line="360" w:lineRule="auto"/>
        <w:ind w:left="709" w:hanging="709"/>
        <w:jc w:val="both"/>
        <w:rPr>
          <w:rFonts w:ascii="Arial" w:eastAsia="Times New Roman" w:hAnsi="Arial" w:cs="Arial"/>
          <w:lang w:eastAsia="de-DE"/>
        </w:rPr>
      </w:pPr>
      <w:r w:rsidRPr="00B63ECC">
        <w:rPr>
          <w:rFonts w:ascii="Arial" w:eastAsia="Times New Roman" w:hAnsi="Arial" w:cs="Arial"/>
          <w:sz w:val="20"/>
          <w:szCs w:val="20"/>
          <w:lang w:eastAsia="de-DE"/>
        </w:rPr>
        <w:t>8.2</w:t>
      </w:r>
      <w:r w:rsidRPr="00B63ECC">
        <w:rPr>
          <w:rFonts w:ascii="Arial" w:eastAsia="Times New Roman" w:hAnsi="Arial" w:cs="Arial"/>
          <w:sz w:val="20"/>
          <w:szCs w:val="20"/>
          <w:lang w:eastAsia="de-DE"/>
        </w:rPr>
        <w:tab/>
        <w:t xml:space="preserve">Sollte eine Bestimmung der nach Maßgabe dieser AGB abgeschlossenen Verträge unwirksam oder undurchführbar sein oder werden, so bleibt die Wirksamkeit und Durchführbarkeit der übrigen Bestimmungen hiervon unberührt. </w:t>
      </w:r>
    </w:p>
    <w:p w:rsidR="00482E7D" w:rsidRDefault="00482E7D"/>
    <w:sectPr w:rsidR="00482E7D" w:rsidSect="003C7954">
      <w:pgSz w:w="11906" w:h="16838"/>
      <w:pgMar w:top="851"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altName w:val="Arial"/>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ECC"/>
    <w:rsid w:val="00026485"/>
    <w:rsid w:val="00032EF3"/>
    <w:rsid w:val="00060D5D"/>
    <w:rsid w:val="000F1650"/>
    <w:rsid w:val="001521C1"/>
    <w:rsid w:val="001E4901"/>
    <w:rsid w:val="0024616B"/>
    <w:rsid w:val="00280701"/>
    <w:rsid w:val="0038511A"/>
    <w:rsid w:val="003904BA"/>
    <w:rsid w:val="003B3BF2"/>
    <w:rsid w:val="003C7954"/>
    <w:rsid w:val="003F65BE"/>
    <w:rsid w:val="00482E7D"/>
    <w:rsid w:val="004D7925"/>
    <w:rsid w:val="00533D35"/>
    <w:rsid w:val="00557005"/>
    <w:rsid w:val="00563D06"/>
    <w:rsid w:val="005821CF"/>
    <w:rsid w:val="005A3227"/>
    <w:rsid w:val="005E0E2C"/>
    <w:rsid w:val="00621C0F"/>
    <w:rsid w:val="00680EDA"/>
    <w:rsid w:val="006F7AD1"/>
    <w:rsid w:val="00703A6A"/>
    <w:rsid w:val="007402E3"/>
    <w:rsid w:val="0078089C"/>
    <w:rsid w:val="007905DE"/>
    <w:rsid w:val="008128DC"/>
    <w:rsid w:val="00883796"/>
    <w:rsid w:val="008E181D"/>
    <w:rsid w:val="00913C52"/>
    <w:rsid w:val="009615B7"/>
    <w:rsid w:val="00A55D11"/>
    <w:rsid w:val="00B10BAF"/>
    <w:rsid w:val="00B24EFD"/>
    <w:rsid w:val="00B63ECC"/>
    <w:rsid w:val="00BE0CF6"/>
    <w:rsid w:val="00BF08FC"/>
    <w:rsid w:val="00CD767D"/>
    <w:rsid w:val="00D0155D"/>
    <w:rsid w:val="00D5500E"/>
    <w:rsid w:val="00D61567"/>
    <w:rsid w:val="00D72762"/>
    <w:rsid w:val="00D97909"/>
    <w:rsid w:val="00E443BC"/>
    <w:rsid w:val="00F05CE6"/>
    <w:rsid w:val="00F443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E8748"/>
  <w15:chartTrackingRefBased/>
  <w15:docId w15:val="{DA1A4DED-F45F-4359-B469-5C3E50D0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63ECC"/>
    <w:rPr>
      <w:color w:val="0563C1" w:themeColor="hyperlink"/>
      <w:u w:val="single"/>
    </w:rPr>
  </w:style>
  <w:style w:type="character" w:styleId="Erwhnung">
    <w:name w:val="Mention"/>
    <w:basedOn w:val="Absatz-Standardschriftart"/>
    <w:uiPriority w:val="99"/>
    <w:semiHidden/>
    <w:unhideWhenUsed/>
    <w:rsid w:val="00B63ECC"/>
    <w:rPr>
      <w:color w:val="2B579A"/>
      <w:shd w:val="clear" w:color="auto" w:fill="E6E6E6"/>
    </w:rPr>
  </w:style>
  <w:style w:type="paragraph" w:styleId="StandardWeb">
    <w:name w:val="Normal (Web)"/>
    <w:basedOn w:val="Standard"/>
    <w:uiPriority w:val="99"/>
    <w:semiHidden/>
    <w:unhideWhenUsed/>
    <w:rsid w:val="00B63ECC"/>
    <w:rPr>
      <w:rFonts w:ascii="Times New Roman" w:hAnsi="Times New Roman" w:cs="Times New Roman"/>
      <w:sz w:val="24"/>
      <w:szCs w:val="24"/>
    </w:rPr>
  </w:style>
  <w:style w:type="character" w:styleId="BesuchterLink">
    <w:name w:val="FollowedHyperlink"/>
    <w:basedOn w:val="Absatz-Standardschriftart"/>
    <w:uiPriority w:val="99"/>
    <w:semiHidden/>
    <w:unhideWhenUsed/>
    <w:rsid w:val="00B63E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029351">
      <w:bodyDiv w:val="1"/>
      <w:marLeft w:val="0"/>
      <w:marRight w:val="0"/>
      <w:marTop w:val="0"/>
      <w:marBottom w:val="0"/>
      <w:divBdr>
        <w:top w:val="none" w:sz="0" w:space="0" w:color="auto"/>
        <w:left w:val="none" w:sz="0" w:space="0" w:color="auto"/>
        <w:bottom w:val="none" w:sz="0" w:space="0" w:color="auto"/>
        <w:right w:val="none" w:sz="0" w:space="0" w:color="auto"/>
      </w:divBdr>
    </w:div>
    <w:div w:id="1468007750">
      <w:bodyDiv w:val="1"/>
      <w:marLeft w:val="0"/>
      <w:marRight w:val="0"/>
      <w:marTop w:val="0"/>
      <w:marBottom w:val="0"/>
      <w:divBdr>
        <w:top w:val="none" w:sz="0" w:space="0" w:color="auto"/>
        <w:left w:val="none" w:sz="0" w:space="0" w:color="auto"/>
        <w:bottom w:val="none" w:sz="0" w:space="0" w:color="auto"/>
        <w:right w:val="none" w:sz="0" w:space="0" w:color="auto"/>
      </w:divBdr>
      <w:divsChild>
        <w:div w:id="539362723">
          <w:marLeft w:val="0"/>
          <w:marRight w:val="0"/>
          <w:marTop w:val="0"/>
          <w:marBottom w:val="0"/>
          <w:divBdr>
            <w:top w:val="none" w:sz="0" w:space="0" w:color="auto"/>
            <w:left w:val="none" w:sz="0" w:space="0" w:color="auto"/>
            <w:bottom w:val="none" w:sz="0" w:space="0" w:color="auto"/>
            <w:right w:val="none" w:sz="0" w:space="0" w:color="auto"/>
          </w:divBdr>
          <w:divsChild>
            <w:div w:id="2076513025">
              <w:marLeft w:val="0"/>
              <w:marRight w:val="0"/>
              <w:marTop w:val="0"/>
              <w:marBottom w:val="0"/>
              <w:divBdr>
                <w:top w:val="none" w:sz="0" w:space="0" w:color="auto"/>
                <w:left w:val="none" w:sz="0" w:space="0" w:color="auto"/>
                <w:bottom w:val="none" w:sz="0" w:space="0" w:color="auto"/>
                <w:right w:val="none" w:sz="0" w:space="0" w:color="auto"/>
              </w:divBdr>
              <w:divsChild>
                <w:div w:id="419954778">
                  <w:marLeft w:val="0"/>
                  <w:marRight w:val="0"/>
                  <w:marTop w:val="0"/>
                  <w:marBottom w:val="0"/>
                  <w:divBdr>
                    <w:top w:val="none" w:sz="0" w:space="0" w:color="auto"/>
                    <w:left w:val="none" w:sz="0" w:space="0" w:color="auto"/>
                    <w:bottom w:val="none" w:sz="0" w:space="0" w:color="auto"/>
                    <w:right w:val="none" w:sz="0" w:space="0" w:color="auto"/>
                  </w:divBdr>
                  <w:divsChild>
                    <w:div w:id="928998728">
                      <w:marLeft w:val="0"/>
                      <w:marRight w:val="0"/>
                      <w:marTop w:val="0"/>
                      <w:marBottom w:val="0"/>
                      <w:divBdr>
                        <w:top w:val="none" w:sz="0" w:space="0" w:color="auto"/>
                        <w:left w:val="none" w:sz="0" w:space="0" w:color="auto"/>
                        <w:bottom w:val="none" w:sz="0" w:space="0" w:color="auto"/>
                        <w:right w:val="none" w:sz="0" w:space="0" w:color="auto"/>
                      </w:divBdr>
                      <w:divsChild>
                        <w:div w:id="101811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finanz.de/makler/impressum/" TargetMode="External"/><Relationship Id="rId3" Type="http://schemas.openxmlformats.org/officeDocument/2006/relationships/webSettings" Target="webSettings.xml"/><Relationship Id="rId7" Type="http://schemas.openxmlformats.org/officeDocument/2006/relationships/hyperlink" Target="http://www.je-finanz.de/makler/impressu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e-finanz.de/makler/impressum/" TargetMode="External"/><Relationship Id="rId5" Type="http://schemas.openxmlformats.org/officeDocument/2006/relationships/hyperlink" Target="http://www.je-finanz.de/makler/impressum/" TargetMode="External"/><Relationship Id="rId10" Type="http://schemas.openxmlformats.org/officeDocument/2006/relationships/theme" Target="theme/theme1.xml"/><Relationship Id="rId4" Type="http://schemas.openxmlformats.org/officeDocument/2006/relationships/hyperlink" Target="http://www.je-finanz.de"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1911</Words>
  <Characters>12040</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Jürgen Ehnle</dc:creator>
  <cp:keywords/>
  <dc:description/>
  <cp:lastModifiedBy>Jürgen Ehnle</cp:lastModifiedBy>
  <cp:revision>3</cp:revision>
  <dcterms:created xsi:type="dcterms:W3CDTF">2017-03-29T08:48:00Z</dcterms:created>
  <dcterms:modified xsi:type="dcterms:W3CDTF">2017-03-29T12:36:00Z</dcterms:modified>
</cp:coreProperties>
</file>